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C1F738" w14:textId="1490DBA2" w:rsidR="00612505" w:rsidRPr="00612505" w:rsidRDefault="00612505" w:rsidP="00FC090D">
      <w:pPr>
        <w:pStyle w:val="Heading2"/>
        <w:spacing w:before="120" w:line="360" w:lineRule="auto"/>
        <w:rPr>
          <w:rFonts w:asciiTheme="minorHAnsi" w:hAnsiTheme="minorHAnsi" w:cs="Times New Roman"/>
          <w:b w:val="0"/>
          <w:color w:val="auto"/>
          <w:sz w:val="22"/>
          <w:szCs w:val="28"/>
          <w:lang w:val="en-US"/>
        </w:rPr>
      </w:pPr>
      <w:r>
        <w:rPr>
          <w:rFonts w:asciiTheme="minorHAnsi" w:hAnsiTheme="minorHAnsi" w:cs="Times New Roman"/>
          <w:b w:val="0"/>
          <w:color w:val="auto"/>
          <w:sz w:val="22"/>
          <w:szCs w:val="28"/>
          <w:lang w:val="en-US"/>
        </w:rPr>
        <w:t xml:space="preserve">To be submitted to </w:t>
      </w:r>
      <w:r w:rsidRPr="00612505">
        <w:rPr>
          <w:rFonts w:asciiTheme="minorHAnsi" w:hAnsiTheme="minorHAnsi" w:cs="Times New Roman"/>
          <w:b w:val="0"/>
          <w:i/>
          <w:color w:val="auto"/>
          <w:sz w:val="22"/>
          <w:szCs w:val="28"/>
          <w:lang w:val="en-US"/>
        </w:rPr>
        <w:t>Biology Letters</w:t>
      </w:r>
    </w:p>
    <w:p w14:paraId="0C535989" w14:textId="77777777" w:rsidR="00F457C6" w:rsidRPr="00BA4864" w:rsidRDefault="00A36EC8" w:rsidP="00FC090D">
      <w:pPr>
        <w:pStyle w:val="Heading2"/>
        <w:spacing w:before="120" w:line="360" w:lineRule="auto"/>
        <w:rPr>
          <w:rFonts w:asciiTheme="minorHAnsi" w:hAnsiTheme="minorHAnsi" w:cs="Times New Roman"/>
          <w:color w:val="auto"/>
          <w:sz w:val="28"/>
          <w:szCs w:val="28"/>
          <w:lang w:val="en-US"/>
        </w:rPr>
      </w:pPr>
      <w:r w:rsidRPr="00BA4864">
        <w:rPr>
          <w:rFonts w:asciiTheme="minorHAnsi" w:hAnsiTheme="minorHAnsi" w:cs="Times New Roman"/>
          <w:color w:val="auto"/>
          <w:sz w:val="28"/>
          <w:szCs w:val="28"/>
          <w:lang w:val="en-US"/>
        </w:rPr>
        <w:t xml:space="preserve">Meeting Report: </w:t>
      </w:r>
      <w:bookmarkStart w:id="0" w:name="_GoBack"/>
      <w:bookmarkEnd w:id="0"/>
    </w:p>
    <w:p w14:paraId="5F9C2823" w14:textId="373FEC19" w:rsidR="00695D3A" w:rsidRPr="00BA4864" w:rsidRDefault="00384B5E" w:rsidP="00FC090D">
      <w:pPr>
        <w:pStyle w:val="Heading2"/>
        <w:spacing w:before="120" w:line="360" w:lineRule="auto"/>
        <w:rPr>
          <w:rFonts w:asciiTheme="minorHAnsi" w:hAnsiTheme="minorHAnsi" w:cs="Times New Roman"/>
          <w:color w:val="auto"/>
          <w:sz w:val="28"/>
          <w:szCs w:val="28"/>
          <w:lang w:val="en-US"/>
        </w:rPr>
      </w:pPr>
      <w:r w:rsidRPr="00BA4864">
        <w:rPr>
          <w:rFonts w:asciiTheme="minorHAnsi" w:hAnsiTheme="minorHAnsi" w:cs="Times New Roman"/>
          <w:color w:val="auto"/>
          <w:sz w:val="28"/>
          <w:szCs w:val="28"/>
          <w:lang w:val="en-US"/>
        </w:rPr>
        <w:t>Rescuing valuable Arctic vegetation data</w:t>
      </w:r>
      <w:r w:rsidR="00F0313D" w:rsidRPr="00BA4864">
        <w:rPr>
          <w:rFonts w:asciiTheme="minorHAnsi" w:hAnsiTheme="minorHAnsi" w:cs="Times New Roman"/>
          <w:color w:val="auto"/>
          <w:sz w:val="28"/>
          <w:szCs w:val="28"/>
          <w:lang w:val="en-US"/>
        </w:rPr>
        <w:t xml:space="preserve"> for </w:t>
      </w:r>
      <w:r w:rsidR="00193418" w:rsidRPr="00BA4864">
        <w:rPr>
          <w:rFonts w:asciiTheme="minorHAnsi" w:hAnsiTheme="minorHAnsi" w:cs="Times New Roman"/>
          <w:color w:val="auto"/>
          <w:sz w:val="28"/>
          <w:szCs w:val="28"/>
          <w:lang w:val="en-US"/>
        </w:rPr>
        <w:t>biodiversity</w:t>
      </w:r>
      <w:r w:rsidR="00F0313D" w:rsidRPr="00BA4864">
        <w:rPr>
          <w:rFonts w:asciiTheme="minorHAnsi" w:hAnsiTheme="minorHAnsi" w:cs="Times New Roman"/>
          <w:color w:val="auto"/>
          <w:sz w:val="28"/>
          <w:szCs w:val="28"/>
          <w:lang w:val="en-US"/>
        </w:rPr>
        <w:t xml:space="preserve"> models</w:t>
      </w:r>
      <w:r w:rsidRPr="00BA4864">
        <w:rPr>
          <w:rFonts w:asciiTheme="minorHAnsi" w:hAnsiTheme="minorHAnsi" w:cs="Times New Roman"/>
          <w:color w:val="auto"/>
          <w:sz w:val="28"/>
          <w:szCs w:val="28"/>
          <w:lang w:val="en-US"/>
        </w:rPr>
        <w:t xml:space="preserve">: </w:t>
      </w:r>
      <w:r w:rsidR="00C44F0E" w:rsidRPr="00BA4864">
        <w:rPr>
          <w:rFonts w:asciiTheme="minorHAnsi" w:hAnsiTheme="minorHAnsi" w:cs="Times New Roman"/>
          <w:color w:val="auto"/>
          <w:sz w:val="28"/>
          <w:szCs w:val="28"/>
          <w:lang w:val="en-US"/>
        </w:rPr>
        <w:t>IAVD–CBIO-NET</w:t>
      </w:r>
      <w:r w:rsidR="00822601" w:rsidRPr="00BA4864">
        <w:rPr>
          <w:rFonts w:asciiTheme="minorHAnsi" w:hAnsiTheme="minorHAnsi" w:cs="Times New Roman"/>
          <w:color w:val="auto"/>
          <w:sz w:val="28"/>
          <w:szCs w:val="28"/>
          <w:lang w:val="en-US"/>
        </w:rPr>
        <w:t xml:space="preserve"> Workshop</w:t>
      </w:r>
      <w:r w:rsidR="00B551F5" w:rsidRPr="00BA4864">
        <w:rPr>
          <w:rFonts w:asciiTheme="minorHAnsi" w:hAnsiTheme="minorHAnsi" w:cs="Times New Roman"/>
          <w:color w:val="auto"/>
          <w:sz w:val="28"/>
          <w:szCs w:val="28"/>
          <w:lang w:val="en-US"/>
        </w:rPr>
        <w:t xml:space="preserve">, </w:t>
      </w:r>
      <w:r w:rsidR="00822601" w:rsidRPr="00BA4864">
        <w:rPr>
          <w:rFonts w:asciiTheme="minorHAnsi" w:hAnsiTheme="minorHAnsi" w:cs="Times New Roman"/>
          <w:color w:val="auto"/>
          <w:sz w:val="28"/>
          <w:szCs w:val="28"/>
          <w:lang w:val="en-US"/>
        </w:rPr>
        <w:t>Roskilde, Denmark,</w:t>
      </w:r>
      <w:r w:rsidR="00A36EC8" w:rsidRPr="00BA4864">
        <w:rPr>
          <w:rFonts w:asciiTheme="minorHAnsi" w:hAnsiTheme="minorHAnsi" w:cs="Times New Roman"/>
          <w:color w:val="auto"/>
          <w:sz w:val="28"/>
          <w:szCs w:val="28"/>
          <w:lang w:val="en-US"/>
        </w:rPr>
        <w:t xml:space="preserve"> 29-31 May 2012</w:t>
      </w:r>
    </w:p>
    <w:p w14:paraId="7108544A" w14:textId="0EFF9F3E" w:rsidR="00745DB3" w:rsidRPr="00BA4864" w:rsidRDefault="00602C11" w:rsidP="00FC090D">
      <w:pPr>
        <w:autoSpaceDE w:val="0"/>
        <w:autoSpaceDN w:val="0"/>
        <w:adjustRightInd w:val="0"/>
        <w:spacing w:before="120" w:after="0" w:line="360" w:lineRule="auto"/>
        <w:rPr>
          <w:rFonts w:cs="Times New Roman"/>
          <w:i/>
          <w:sz w:val="24"/>
          <w:szCs w:val="28"/>
          <w:lang w:val="en-US"/>
        </w:rPr>
      </w:pPr>
      <w:r w:rsidRPr="00BA4864">
        <w:rPr>
          <w:rFonts w:cs="Times New Roman"/>
          <w:b/>
          <w:i/>
          <w:sz w:val="24"/>
          <w:szCs w:val="28"/>
          <w:lang w:val="en-US"/>
        </w:rPr>
        <w:t>D.A. Walker</w:t>
      </w:r>
      <w:r w:rsidR="00AA08E4" w:rsidRPr="00BA4864">
        <w:rPr>
          <w:rFonts w:cs="Times New Roman"/>
          <w:b/>
          <w:i/>
          <w:sz w:val="24"/>
          <w:szCs w:val="28"/>
          <w:vertAlign w:val="superscript"/>
          <w:lang w:val="en-US"/>
        </w:rPr>
        <w:t>1</w:t>
      </w:r>
      <w:r w:rsidRPr="00BA4864">
        <w:rPr>
          <w:rFonts w:cs="Times New Roman"/>
          <w:b/>
          <w:i/>
          <w:sz w:val="24"/>
          <w:szCs w:val="28"/>
          <w:lang w:val="en-US"/>
        </w:rPr>
        <w:t xml:space="preserve">, </w:t>
      </w:r>
      <w:r w:rsidR="002A54A2" w:rsidRPr="00BA4864">
        <w:rPr>
          <w:rFonts w:cs="Times New Roman"/>
          <w:b/>
          <w:i/>
          <w:sz w:val="24"/>
          <w:szCs w:val="28"/>
          <w:lang w:val="en-US"/>
        </w:rPr>
        <w:t>Christian Bay</w:t>
      </w:r>
      <w:r w:rsidR="00AA08E4" w:rsidRPr="00BA4864">
        <w:rPr>
          <w:rFonts w:cs="Times New Roman"/>
          <w:b/>
          <w:i/>
          <w:sz w:val="24"/>
          <w:szCs w:val="28"/>
          <w:vertAlign w:val="superscript"/>
          <w:lang w:val="en-US"/>
        </w:rPr>
        <w:t>2</w:t>
      </w:r>
      <w:r w:rsidR="002A54A2" w:rsidRPr="00BA4864">
        <w:rPr>
          <w:rFonts w:cs="Times New Roman"/>
          <w:b/>
          <w:i/>
          <w:sz w:val="24"/>
          <w:szCs w:val="28"/>
          <w:lang w:val="en-US"/>
        </w:rPr>
        <w:t xml:space="preserve">, </w:t>
      </w:r>
      <w:r w:rsidRPr="00BA4864">
        <w:rPr>
          <w:rFonts w:cs="Times New Roman"/>
          <w:b/>
          <w:i/>
          <w:sz w:val="24"/>
          <w:szCs w:val="28"/>
          <w:lang w:val="en-US"/>
        </w:rPr>
        <w:t>Amy Breen</w:t>
      </w:r>
      <w:r w:rsidR="00AA08E4" w:rsidRPr="00BA4864">
        <w:rPr>
          <w:rFonts w:cs="Times New Roman"/>
          <w:b/>
          <w:i/>
          <w:sz w:val="24"/>
          <w:szCs w:val="28"/>
          <w:vertAlign w:val="superscript"/>
          <w:lang w:val="en-US"/>
        </w:rPr>
        <w:t>1</w:t>
      </w:r>
      <w:r w:rsidRPr="00BA4864">
        <w:rPr>
          <w:rFonts w:cs="Times New Roman"/>
          <w:b/>
          <w:i/>
          <w:sz w:val="24"/>
          <w:szCs w:val="28"/>
          <w:lang w:val="en-US"/>
        </w:rPr>
        <w:t>, Helga Bültmann</w:t>
      </w:r>
      <w:r w:rsidR="00AA08E4" w:rsidRPr="00BA4864">
        <w:rPr>
          <w:rFonts w:cs="Times New Roman"/>
          <w:b/>
          <w:i/>
          <w:sz w:val="24"/>
          <w:szCs w:val="28"/>
          <w:vertAlign w:val="superscript"/>
          <w:lang w:val="en-US"/>
        </w:rPr>
        <w:t>3</w:t>
      </w:r>
      <w:r w:rsidRPr="00BA4864">
        <w:rPr>
          <w:rFonts w:cs="Times New Roman"/>
          <w:b/>
          <w:i/>
          <w:sz w:val="24"/>
          <w:szCs w:val="28"/>
          <w:lang w:val="en-US"/>
        </w:rPr>
        <w:t xml:space="preserve">, </w:t>
      </w:r>
      <w:r w:rsidR="002A54A2" w:rsidRPr="00BA4864">
        <w:rPr>
          <w:rFonts w:cs="Times New Roman"/>
          <w:b/>
          <w:i/>
          <w:sz w:val="24"/>
          <w:szCs w:val="28"/>
          <w:lang w:val="en-US"/>
        </w:rPr>
        <w:t>Tom Christiansen</w:t>
      </w:r>
      <w:r w:rsidR="00187AEB" w:rsidRPr="00BA4864">
        <w:rPr>
          <w:rFonts w:cs="Times New Roman"/>
          <w:b/>
          <w:i/>
          <w:sz w:val="24"/>
          <w:szCs w:val="28"/>
          <w:vertAlign w:val="superscript"/>
          <w:lang w:val="en-US"/>
        </w:rPr>
        <w:t>3</w:t>
      </w:r>
      <w:r w:rsidR="002A54A2" w:rsidRPr="00BA4864">
        <w:rPr>
          <w:rFonts w:cs="Times New Roman"/>
          <w:b/>
          <w:i/>
          <w:sz w:val="24"/>
          <w:szCs w:val="28"/>
          <w:lang w:val="en-US"/>
        </w:rPr>
        <w:t xml:space="preserve">, </w:t>
      </w:r>
      <w:r w:rsidR="00BE1954" w:rsidRPr="00BA4864">
        <w:rPr>
          <w:rFonts w:cs="Times New Roman"/>
          <w:b/>
          <w:i/>
          <w:sz w:val="24"/>
          <w:szCs w:val="28"/>
          <w:lang w:val="en-US"/>
        </w:rPr>
        <w:t>Christian Dam</w:t>
      </w:r>
      <w:r w:rsidRPr="00BA4864">
        <w:rPr>
          <w:rFonts w:cs="Times New Roman"/>
          <w:b/>
          <w:i/>
          <w:sz w:val="24"/>
          <w:szCs w:val="28"/>
          <w:lang w:val="en-US"/>
        </w:rPr>
        <w:t>gaard</w:t>
      </w:r>
      <w:r w:rsidR="00AA08E4" w:rsidRPr="00BA4864">
        <w:rPr>
          <w:rFonts w:cs="Times New Roman"/>
          <w:b/>
          <w:i/>
          <w:sz w:val="24"/>
          <w:szCs w:val="28"/>
          <w:vertAlign w:val="superscript"/>
          <w:lang w:val="en-US"/>
        </w:rPr>
        <w:t>2</w:t>
      </w:r>
      <w:r w:rsidRPr="00BA4864">
        <w:rPr>
          <w:rFonts w:cs="Times New Roman"/>
          <w:b/>
          <w:i/>
          <w:sz w:val="24"/>
          <w:szCs w:val="28"/>
          <w:lang w:val="en-US"/>
        </w:rPr>
        <w:t>, Fred Daniëls</w:t>
      </w:r>
      <w:r w:rsidR="00AA08E4" w:rsidRPr="00BA4864">
        <w:rPr>
          <w:rFonts w:cs="Times New Roman"/>
          <w:b/>
          <w:i/>
          <w:sz w:val="24"/>
          <w:szCs w:val="28"/>
          <w:vertAlign w:val="superscript"/>
          <w:lang w:val="en-US"/>
        </w:rPr>
        <w:t>3</w:t>
      </w:r>
      <w:r w:rsidRPr="00BA4864">
        <w:rPr>
          <w:rFonts w:cs="Times New Roman"/>
          <w:b/>
          <w:i/>
          <w:sz w:val="24"/>
          <w:szCs w:val="28"/>
          <w:lang w:val="en-US"/>
        </w:rPr>
        <w:t>, Stephan Hennekens</w:t>
      </w:r>
      <w:r w:rsidR="00187AEB" w:rsidRPr="00BA4864">
        <w:rPr>
          <w:rFonts w:cs="Times New Roman"/>
          <w:b/>
          <w:i/>
          <w:sz w:val="24"/>
          <w:szCs w:val="28"/>
          <w:vertAlign w:val="superscript"/>
          <w:lang w:val="en-US"/>
        </w:rPr>
        <w:t>4</w:t>
      </w:r>
      <w:r w:rsidRPr="00BA4864">
        <w:rPr>
          <w:rFonts w:cs="Times New Roman"/>
          <w:b/>
          <w:i/>
          <w:sz w:val="24"/>
          <w:szCs w:val="28"/>
          <w:lang w:val="en-US"/>
        </w:rPr>
        <w:t xml:space="preserve">, </w:t>
      </w:r>
      <w:proofErr w:type="spellStart"/>
      <w:r w:rsidR="00BE1954" w:rsidRPr="00BA4864">
        <w:rPr>
          <w:rFonts w:cs="Times New Roman"/>
          <w:b/>
          <w:i/>
          <w:sz w:val="24"/>
          <w:szCs w:val="28"/>
          <w:lang w:val="en-US"/>
        </w:rPr>
        <w:t>Miscka</w:t>
      </w:r>
      <w:proofErr w:type="spellEnd"/>
      <w:r w:rsidR="00BE1954" w:rsidRPr="00BA4864">
        <w:rPr>
          <w:rFonts w:cs="Times New Roman"/>
          <w:b/>
          <w:i/>
          <w:sz w:val="24"/>
          <w:szCs w:val="28"/>
          <w:lang w:val="en-US"/>
        </w:rPr>
        <w:t xml:space="preserve"> Luoto</w:t>
      </w:r>
      <w:r w:rsidR="00E6240C" w:rsidRPr="00BA4864">
        <w:rPr>
          <w:rFonts w:cs="Times New Roman"/>
          <w:b/>
          <w:i/>
          <w:sz w:val="24"/>
          <w:szCs w:val="28"/>
          <w:vertAlign w:val="superscript"/>
          <w:lang w:val="en-US"/>
        </w:rPr>
        <w:t>6</w:t>
      </w:r>
      <w:r w:rsidR="00BE1954" w:rsidRPr="00BA4864">
        <w:rPr>
          <w:rFonts w:cs="Times New Roman"/>
          <w:b/>
          <w:i/>
          <w:sz w:val="24"/>
          <w:szCs w:val="28"/>
          <w:lang w:val="en-US"/>
        </w:rPr>
        <w:t xml:space="preserve">, </w:t>
      </w:r>
      <w:proofErr w:type="spellStart"/>
      <w:r w:rsidR="002A54A2" w:rsidRPr="00BA4864">
        <w:rPr>
          <w:rFonts w:cs="Times New Roman"/>
          <w:b/>
          <w:i/>
          <w:sz w:val="24"/>
          <w:szCs w:val="28"/>
          <w:lang w:val="en-US"/>
        </w:rPr>
        <w:t>Lo</w:t>
      </w:r>
      <w:r w:rsidR="009004F4" w:rsidRPr="00BA4864">
        <w:rPr>
          <w:rFonts w:cs="Times New Roman"/>
          <w:b/>
          <w:i/>
          <w:sz w:val="24"/>
          <w:szCs w:val="28"/>
          <w:lang w:val="en-US"/>
        </w:rPr>
        <w:t>ï</w:t>
      </w:r>
      <w:r w:rsidR="002A54A2" w:rsidRPr="00BA4864">
        <w:rPr>
          <w:rFonts w:cs="Times New Roman"/>
          <w:b/>
          <w:i/>
          <w:sz w:val="24"/>
          <w:szCs w:val="28"/>
          <w:lang w:val="en-US"/>
        </w:rPr>
        <w:t>c</w:t>
      </w:r>
      <w:proofErr w:type="spellEnd"/>
      <w:r w:rsidR="002A54A2" w:rsidRPr="00BA4864">
        <w:rPr>
          <w:rFonts w:cs="Times New Roman"/>
          <w:b/>
          <w:i/>
          <w:sz w:val="24"/>
          <w:szCs w:val="28"/>
          <w:lang w:val="en-US"/>
        </w:rPr>
        <w:t xml:space="preserve"> Pellisier</w:t>
      </w:r>
      <w:r w:rsidR="00AA08E4" w:rsidRPr="00BA4864">
        <w:rPr>
          <w:rFonts w:cs="Times New Roman"/>
          <w:b/>
          <w:i/>
          <w:sz w:val="24"/>
          <w:szCs w:val="28"/>
          <w:vertAlign w:val="superscript"/>
          <w:lang w:val="en-US"/>
        </w:rPr>
        <w:t>2</w:t>
      </w:r>
      <w:r w:rsidR="00054B48" w:rsidRPr="00BA4864">
        <w:rPr>
          <w:rFonts w:cs="Times New Roman"/>
          <w:b/>
          <w:i/>
          <w:sz w:val="24"/>
          <w:szCs w:val="28"/>
          <w:lang w:val="en-US"/>
        </w:rPr>
        <w:t>, Robert Peet</w:t>
      </w:r>
      <w:r w:rsidR="00187AEB" w:rsidRPr="00BA4864">
        <w:rPr>
          <w:rFonts w:cs="Times New Roman"/>
          <w:b/>
          <w:i/>
          <w:sz w:val="24"/>
          <w:szCs w:val="28"/>
          <w:vertAlign w:val="superscript"/>
          <w:lang w:val="en-US"/>
        </w:rPr>
        <w:t>6</w:t>
      </w:r>
      <w:r w:rsidR="00BE1954" w:rsidRPr="00BA4864">
        <w:rPr>
          <w:rFonts w:cs="Times New Roman"/>
          <w:b/>
          <w:i/>
          <w:sz w:val="24"/>
          <w:szCs w:val="28"/>
          <w:lang w:val="en-US"/>
        </w:rPr>
        <w:t xml:space="preserve">, </w:t>
      </w:r>
      <w:proofErr w:type="spellStart"/>
      <w:r w:rsidR="00766A1D" w:rsidRPr="00BA4864">
        <w:rPr>
          <w:rFonts w:cs="Times New Roman"/>
          <w:b/>
          <w:i/>
          <w:sz w:val="24"/>
          <w:szCs w:val="28"/>
          <w:lang w:val="en-US"/>
        </w:rPr>
        <w:t>Niels</w:t>
      </w:r>
      <w:proofErr w:type="spellEnd"/>
      <w:r w:rsidR="00766A1D" w:rsidRPr="00BA4864">
        <w:rPr>
          <w:rFonts w:cs="Times New Roman"/>
          <w:b/>
          <w:i/>
          <w:sz w:val="24"/>
          <w:szCs w:val="28"/>
          <w:lang w:val="en-US"/>
        </w:rPr>
        <w:t xml:space="preserve"> </w:t>
      </w:r>
      <w:r w:rsidR="00DC5E9C" w:rsidRPr="00BA4864">
        <w:rPr>
          <w:rFonts w:cs="Times New Roman"/>
          <w:b/>
          <w:i/>
          <w:sz w:val="24"/>
          <w:szCs w:val="28"/>
          <w:lang w:val="en-US"/>
        </w:rPr>
        <w:t>Martin Schmidt</w:t>
      </w:r>
      <w:r w:rsidR="00DC5E9C" w:rsidRPr="00BA4864">
        <w:rPr>
          <w:rFonts w:cs="Times New Roman"/>
          <w:b/>
          <w:i/>
          <w:sz w:val="24"/>
          <w:szCs w:val="28"/>
          <w:vertAlign w:val="superscript"/>
          <w:lang w:val="en-US"/>
        </w:rPr>
        <w:t>2</w:t>
      </w:r>
      <w:r w:rsidR="00DC5E9C" w:rsidRPr="00BA4864">
        <w:rPr>
          <w:rFonts w:cs="Times New Roman"/>
          <w:b/>
          <w:i/>
          <w:sz w:val="24"/>
          <w:szCs w:val="28"/>
          <w:lang w:val="en-US"/>
        </w:rPr>
        <w:t xml:space="preserve">, </w:t>
      </w:r>
      <w:r w:rsidR="00BE1954" w:rsidRPr="00BA4864">
        <w:rPr>
          <w:rFonts w:cs="Times New Roman"/>
          <w:b/>
          <w:i/>
          <w:sz w:val="24"/>
          <w:szCs w:val="28"/>
          <w:lang w:val="en-US"/>
        </w:rPr>
        <w:t>Nigel Yoccoz</w:t>
      </w:r>
      <w:r w:rsidR="00612505" w:rsidRPr="00BA4864">
        <w:rPr>
          <w:rFonts w:cs="Times New Roman"/>
          <w:b/>
          <w:i/>
          <w:sz w:val="24"/>
          <w:szCs w:val="28"/>
          <w:vertAlign w:val="superscript"/>
          <w:lang w:val="en-US"/>
        </w:rPr>
        <w:t>8</w:t>
      </w:r>
      <w:r w:rsidR="00F46C15" w:rsidRPr="00BA4864">
        <w:rPr>
          <w:rFonts w:cs="Times New Roman"/>
          <w:b/>
          <w:i/>
          <w:sz w:val="24"/>
          <w:szCs w:val="28"/>
          <w:lang w:val="en-US"/>
        </w:rPr>
        <w:t>, Mary Wisz</w:t>
      </w:r>
      <w:r w:rsidR="00F46C15" w:rsidRPr="00BA4864">
        <w:rPr>
          <w:rFonts w:cs="Times New Roman"/>
          <w:b/>
          <w:i/>
          <w:sz w:val="24"/>
          <w:szCs w:val="28"/>
          <w:vertAlign w:val="superscript"/>
          <w:lang w:val="en-US"/>
        </w:rPr>
        <w:t>2</w:t>
      </w:r>
    </w:p>
    <w:p w14:paraId="67968D99" w14:textId="008F11ED" w:rsidR="00745DB3" w:rsidRPr="00FC090D" w:rsidRDefault="00745DB3" w:rsidP="00FC090D">
      <w:pPr>
        <w:autoSpaceDE w:val="0"/>
        <w:autoSpaceDN w:val="0"/>
        <w:adjustRightInd w:val="0"/>
        <w:spacing w:before="120" w:after="0" w:line="360" w:lineRule="auto"/>
        <w:rPr>
          <w:rFonts w:cs="Times New Roman"/>
          <w:sz w:val="24"/>
          <w:szCs w:val="28"/>
          <w:lang w:val="en-US"/>
        </w:rPr>
      </w:pPr>
      <w:r w:rsidRPr="005E0940">
        <w:rPr>
          <w:rFonts w:cs="Times New Roman"/>
          <w:sz w:val="24"/>
          <w:szCs w:val="28"/>
          <w:vertAlign w:val="superscript"/>
          <w:lang w:val="en-US"/>
        </w:rPr>
        <w:t>1</w:t>
      </w:r>
      <w:r w:rsidRPr="005E0940">
        <w:rPr>
          <w:rFonts w:cs="Times New Roman"/>
          <w:sz w:val="24"/>
          <w:szCs w:val="28"/>
          <w:lang w:val="en-US"/>
        </w:rPr>
        <w:t xml:space="preserve"> Alaska Geobotany Center, </w:t>
      </w:r>
      <w:r w:rsidR="00CF3D60" w:rsidRPr="005E0940">
        <w:rPr>
          <w:rFonts w:cs="Times New Roman"/>
          <w:sz w:val="24"/>
          <w:szCs w:val="28"/>
          <w:lang w:val="en-US"/>
        </w:rPr>
        <w:t xml:space="preserve">Institute of Arctic Biology, </w:t>
      </w:r>
      <w:r w:rsidRPr="005E0940">
        <w:rPr>
          <w:rFonts w:cs="Times New Roman"/>
          <w:sz w:val="24"/>
          <w:szCs w:val="28"/>
          <w:lang w:val="en-US"/>
        </w:rPr>
        <w:t>University of Alaska Fairbanks, AK, USA</w:t>
      </w:r>
      <w:r w:rsidR="00AD7BF0">
        <w:rPr>
          <w:rFonts w:cs="Times New Roman"/>
          <w:sz w:val="24"/>
          <w:szCs w:val="28"/>
          <w:lang w:val="en-US"/>
        </w:rPr>
        <w:t>.</w:t>
      </w:r>
    </w:p>
    <w:p w14:paraId="15C30405" w14:textId="61399E04" w:rsidR="00745DB3" w:rsidRPr="00FC090D" w:rsidRDefault="00745DB3" w:rsidP="00FC090D">
      <w:pPr>
        <w:autoSpaceDE w:val="0"/>
        <w:autoSpaceDN w:val="0"/>
        <w:adjustRightInd w:val="0"/>
        <w:spacing w:before="120" w:after="0" w:line="360" w:lineRule="auto"/>
        <w:rPr>
          <w:rFonts w:cs="Times New Roman"/>
          <w:sz w:val="24"/>
          <w:szCs w:val="28"/>
          <w:lang w:val="en-US"/>
        </w:rPr>
      </w:pPr>
      <w:r w:rsidRPr="005E0940">
        <w:rPr>
          <w:rFonts w:cs="Times New Roman"/>
          <w:sz w:val="24"/>
          <w:szCs w:val="28"/>
          <w:vertAlign w:val="superscript"/>
          <w:lang w:val="en-US"/>
        </w:rPr>
        <w:t>2</w:t>
      </w:r>
      <w:r w:rsidRPr="005E0940">
        <w:rPr>
          <w:rFonts w:cs="Times New Roman"/>
          <w:sz w:val="24"/>
          <w:szCs w:val="28"/>
          <w:lang w:val="en-US"/>
        </w:rPr>
        <w:t xml:space="preserve"> </w:t>
      </w:r>
      <w:proofErr w:type="gramStart"/>
      <w:r w:rsidRPr="005E0940">
        <w:rPr>
          <w:rFonts w:cs="Times New Roman"/>
          <w:sz w:val="24"/>
          <w:szCs w:val="28"/>
          <w:lang w:val="en-US"/>
        </w:rPr>
        <w:t>Department</w:t>
      </w:r>
      <w:proofErr w:type="gramEnd"/>
      <w:r w:rsidRPr="005E0940">
        <w:rPr>
          <w:rFonts w:cs="Times New Roman"/>
          <w:sz w:val="24"/>
          <w:szCs w:val="28"/>
          <w:lang w:val="en-US"/>
        </w:rPr>
        <w:t xml:space="preserve"> of Bioscience, Aarhus University, </w:t>
      </w:r>
      <w:r w:rsidR="00CF3D60" w:rsidRPr="005E0940">
        <w:rPr>
          <w:rFonts w:cs="Times New Roman"/>
          <w:sz w:val="24"/>
          <w:szCs w:val="28"/>
          <w:lang w:val="en-US"/>
        </w:rPr>
        <w:t xml:space="preserve">Roskilde, </w:t>
      </w:r>
      <w:r w:rsidRPr="005E0940">
        <w:rPr>
          <w:rFonts w:cs="Times New Roman"/>
          <w:sz w:val="24"/>
          <w:szCs w:val="28"/>
          <w:lang w:val="en-US"/>
        </w:rPr>
        <w:t>Denmark</w:t>
      </w:r>
      <w:r w:rsidR="00AD7BF0">
        <w:rPr>
          <w:rFonts w:cs="Times New Roman"/>
          <w:sz w:val="24"/>
          <w:szCs w:val="28"/>
          <w:lang w:val="en-US"/>
        </w:rPr>
        <w:t>.</w:t>
      </w:r>
    </w:p>
    <w:p w14:paraId="7D07786B" w14:textId="3E614DEA" w:rsidR="00745DB3" w:rsidRPr="00FC090D" w:rsidRDefault="00745DB3" w:rsidP="00FC090D">
      <w:pPr>
        <w:widowControl w:val="0"/>
        <w:autoSpaceDE w:val="0"/>
        <w:autoSpaceDN w:val="0"/>
        <w:adjustRightInd w:val="0"/>
        <w:spacing w:after="0" w:line="240" w:lineRule="auto"/>
        <w:rPr>
          <w:rFonts w:cs="Verdana"/>
          <w:color w:val="262626"/>
          <w:sz w:val="24"/>
          <w:lang w:val="en-US"/>
        </w:rPr>
      </w:pPr>
      <w:r w:rsidRPr="005E0940">
        <w:rPr>
          <w:rFonts w:cs="Times New Roman"/>
          <w:sz w:val="32"/>
          <w:szCs w:val="28"/>
          <w:vertAlign w:val="superscript"/>
          <w:lang w:val="en-US"/>
        </w:rPr>
        <w:t>3</w:t>
      </w:r>
      <w:r w:rsidRPr="005E0940">
        <w:rPr>
          <w:rFonts w:cs="Times New Roman"/>
          <w:sz w:val="32"/>
          <w:szCs w:val="28"/>
          <w:lang w:val="en-US"/>
        </w:rPr>
        <w:t xml:space="preserve"> </w:t>
      </w:r>
      <w:proofErr w:type="gramStart"/>
      <w:r w:rsidR="00CF3D60" w:rsidRPr="005E0940">
        <w:rPr>
          <w:rFonts w:cs="Verdana"/>
          <w:color w:val="262626"/>
          <w:sz w:val="24"/>
          <w:lang w:val="en-US"/>
        </w:rPr>
        <w:t>Institute</w:t>
      </w:r>
      <w:proofErr w:type="gramEnd"/>
      <w:r w:rsidR="00CF3D60" w:rsidRPr="005E0940">
        <w:rPr>
          <w:rFonts w:cs="Verdana"/>
          <w:color w:val="262626"/>
          <w:sz w:val="24"/>
          <w:lang w:val="en-US"/>
        </w:rPr>
        <w:t xml:space="preserve"> of Biology and Biotechnology of Plants, University of Münster, Germany</w:t>
      </w:r>
      <w:r w:rsidR="00187AEB" w:rsidRPr="005E0940">
        <w:rPr>
          <w:rFonts w:cs="Verdana"/>
          <w:color w:val="262626"/>
          <w:sz w:val="24"/>
          <w:lang w:val="en-US"/>
        </w:rPr>
        <w:t>.</w:t>
      </w:r>
    </w:p>
    <w:p w14:paraId="7B5E5C86" w14:textId="0B0959B9" w:rsidR="00745DB3" w:rsidRPr="00FC090D" w:rsidRDefault="00745DB3" w:rsidP="00FC090D">
      <w:pPr>
        <w:autoSpaceDE w:val="0"/>
        <w:autoSpaceDN w:val="0"/>
        <w:adjustRightInd w:val="0"/>
        <w:spacing w:before="120" w:after="0" w:line="360" w:lineRule="auto"/>
        <w:rPr>
          <w:rFonts w:cs="Times New Roman"/>
          <w:sz w:val="24"/>
          <w:szCs w:val="28"/>
          <w:lang w:val="en-US"/>
        </w:rPr>
      </w:pPr>
      <w:r w:rsidRPr="005E0940">
        <w:rPr>
          <w:rFonts w:cs="Times New Roman"/>
          <w:sz w:val="24"/>
          <w:szCs w:val="28"/>
          <w:vertAlign w:val="superscript"/>
          <w:lang w:val="en-US"/>
        </w:rPr>
        <w:t>4</w:t>
      </w:r>
      <w:r w:rsidR="00187AEB" w:rsidRPr="005E0940">
        <w:rPr>
          <w:rFonts w:cs="Times New Roman"/>
          <w:sz w:val="24"/>
          <w:szCs w:val="28"/>
          <w:lang w:val="en-US"/>
        </w:rPr>
        <w:t xml:space="preserve"> </w:t>
      </w:r>
      <w:proofErr w:type="spellStart"/>
      <w:r w:rsidR="00187AEB" w:rsidRPr="005E0940">
        <w:rPr>
          <w:rFonts w:cs="Times New Roman"/>
          <w:sz w:val="24"/>
          <w:szCs w:val="28"/>
          <w:lang w:val="en-US"/>
        </w:rPr>
        <w:t>Alterra</w:t>
      </w:r>
      <w:proofErr w:type="spellEnd"/>
      <w:r w:rsidR="00187AEB" w:rsidRPr="005E0940">
        <w:rPr>
          <w:rFonts w:cs="Times New Roman"/>
          <w:sz w:val="24"/>
          <w:szCs w:val="28"/>
          <w:lang w:val="en-US"/>
        </w:rPr>
        <w:t xml:space="preserve">, </w:t>
      </w:r>
      <w:proofErr w:type="spellStart"/>
      <w:r w:rsidR="00187AEB" w:rsidRPr="005E0940">
        <w:rPr>
          <w:rFonts w:cs="Times New Roman"/>
          <w:sz w:val="24"/>
          <w:szCs w:val="28"/>
          <w:lang w:val="en-US"/>
        </w:rPr>
        <w:t>Wageningen</w:t>
      </w:r>
      <w:proofErr w:type="spellEnd"/>
      <w:r w:rsidR="00187AEB" w:rsidRPr="005E0940">
        <w:rPr>
          <w:rFonts w:cs="Times New Roman"/>
          <w:sz w:val="24"/>
          <w:szCs w:val="28"/>
          <w:lang w:val="en-US"/>
        </w:rPr>
        <w:t>, the Netherlands.</w:t>
      </w:r>
    </w:p>
    <w:p w14:paraId="09C8944E" w14:textId="1804CBC1" w:rsidR="00745DB3" w:rsidRPr="00FC090D" w:rsidRDefault="00745DB3" w:rsidP="00FC090D">
      <w:pPr>
        <w:autoSpaceDE w:val="0"/>
        <w:autoSpaceDN w:val="0"/>
        <w:adjustRightInd w:val="0"/>
        <w:spacing w:before="120" w:after="0" w:line="360" w:lineRule="auto"/>
        <w:rPr>
          <w:rFonts w:cs="Times New Roman"/>
          <w:sz w:val="24"/>
          <w:szCs w:val="28"/>
          <w:lang w:val="en-US"/>
        </w:rPr>
      </w:pPr>
      <w:proofErr w:type="gramStart"/>
      <w:r w:rsidRPr="005E0940">
        <w:rPr>
          <w:rFonts w:cs="Times New Roman"/>
          <w:sz w:val="24"/>
          <w:szCs w:val="28"/>
          <w:vertAlign w:val="superscript"/>
          <w:lang w:val="en-US"/>
        </w:rPr>
        <w:t>5</w:t>
      </w:r>
      <w:r w:rsidR="00187AEB" w:rsidRPr="005E0940">
        <w:rPr>
          <w:rFonts w:cs="Times New Roman"/>
          <w:sz w:val="24"/>
          <w:szCs w:val="28"/>
          <w:lang w:val="en-US"/>
        </w:rPr>
        <w:t xml:space="preserve"> Department of Geography, University of Helsinki, Finland.</w:t>
      </w:r>
      <w:proofErr w:type="gramEnd"/>
    </w:p>
    <w:p w14:paraId="400A38CA" w14:textId="1039CA42" w:rsidR="00745DB3" w:rsidRPr="00FC090D" w:rsidRDefault="00745DB3" w:rsidP="00FC090D">
      <w:pPr>
        <w:autoSpaceDE w:val="0"/>
        <w:autoSpaceDN w:val="0"/>
        <w:adjustRightInd w:val="0"/>
        <w:spacing w:before="120" w:after="0" w:line="360" w:lineRule="auto"/>
        <w:rPr>
          <w:rFonts w:cs="Times New Roman"/>
          <w:sz w:val="24"/>
          <w:szCs w:val="28"/>
          <w:lang w:val="en-US"/>
        </w:rPr>
      </w:pPr>
      <w:r w:rsidRPr="005E0940">
        <w:rPr>
          <w:rFonts w:cs="Times New Roman"/>
          <w:sz w:val="24"/>
          <w:szCs w:val="28"/>
          <w:vertAlign w:val="superscript"/>
          <w:lang w:val="en-US"/>
        </w:rPr>
        <w:t>6</w:t>
      </w:r>
      <w:r w:rsidR="00567F91" w:rsidRPr="005E0940">
        <w:rPr>
          <w:rFonts w:cs="Times New Roman"/>
          <w:sz w:val="24"/>
          <w:szCs w:val="28"/>
          <w:lang w:val="en-US"/>
        </w:rPr>
        <w:t xml:space="preserve"> Biology Department, University of North Carolina, Chapel Hill, NC, USA</w:t>
      </w:r>
      <w:r w:rsidR="005E0940">
        <w:rPr>
          <w:rFonts w:cs="Times New Roman"/>
          <w:sz w:val="24"/>
          <w:szCs w:val="28"/>
          <w:lang w:val="en-US"/>
        </w:rPr>
        <w:t>.</w:t>
      </w:r>
    </w:p>
    <w:p w14:paraId="3849C482" w14:textId="7E8372C3" w:rsidR="00F015D0" w:rsidRPr="005E0940" w:rsidRDefault="00A1074D" w:rsidP="00FC090D">
      <w:pPr>
        <w:autoSpaceDE w:val="0"/>
        <w:autoSpaceDN w:val="0"/>
        <w:adjustRightInd w:val="0"/>
        <w:spacing w:before="120" w:after="0" w:line="360" w:lineRule="auto"/>
        <w:rPr>
          <w:rFonts w:cs="Times New Roman"/>
          <w:sz w:val="24"/>
          <w:szCs w:val="28"/>
          <w:lang w:val="en-US"/>
        </w:rPr>
      </w:pPr>
      <w:proofErr w:type="gramStart"/>
      <w:r>
        <w:rPr>
          <w:rFonts w:cs="Times New Roman"/>
          <w:sz w:val="24"/>
          <w:szCs w:val="28"/>
          <w:vertAlign w:val="superscript"/>
          <w:lang w:val="en-US"/>
        </w:rPr>
        <w:t>7</w:t>
      </w:r>
      <w:r w:rsidR="00612505">
        <w:rPr>
          <w:rFonts w:cs="Times New Roman"/>
          <w:sz w:val="24"/>
          <w:szCs w:val="28"/>
          <w:vertAlign w:val="superscript"/>
          <w:lang w:val="en-US"/>
        </w:rPr>
        <w:t xml:space="preserve"> </w:t>
      </w:r>
      <w:r w:rsidR="00567F91" w:rsidRPr="005E0940">
        <w:rPr>
          <w:rFonts w:cs="Times New Roman"/>
          <w:sz w:val="24"/>
          <w:szCs w:val="28"/>
          <w:lang w:val="en-US"/>
        </w:rPr>
        <w:t xml:space="preserve">Department of Arctic and Marine Biology, University of </w:t>
      </w:r>
      <w:proofErr w:type="spellStart"/>
      <w:r w:rsidR="00567F91" w:rsidRPr="005E0940">
        <w:rPr>
          <w:rFonts w:cs="Times New Roman"/>
          <w:sz w:val="24"/>
          <w:szCs w:val="28"/>
          <w:lang w:val="en-US"/>
        </w:rPr>
        <w:t>Tromsø</w:t>
      </w:r>
      <w:proofErr w:type="spellEnd"/>
      <w:r w:rsidR="00567F91" w:rsidRPr="005E0940">
        <w:rPr>
          <w:rFonts w:cs="Times New Roman"/>
          <w:sz w:val="24"/>
          <w:szCs w:val="28"/>
          <w:lang w:val="en-US"/>
        </w:rPr>
        <w:t>, Norway</w:t>
      </w:r>
      <w:r w:rsidR="005E0940">
        <w:rPr>
          <w:rFonts w:cs="Times New Roman"/>
          <w:sz w:val="24"/>
          <w:szCs w:val="28"/>
          <w:lang w:val="en-US"/>
        </w:rPr>
        <w:t>.</w:t>
      </w:r>
      <w:proofErr w:type="gramEnd"/>
    </w:p>
    <w:p w14:paraId="61508352" w14:textId="3B2B3AB2" w:rsidR="00AD7BF0" w:rsidRDefault="00AD7BF0" w:rsidP="005E0940">
      <w:pPr>
        <w:autoSpaceDE w:val="0"/>
        <w:autoSpaceDN w:val="0"/>
        <w:adjustRightInd w:val="0"/>
        <w:spacing w:before="120" w:after="0" w:line="360" w:lineRule="auto"/>
        <w:rPr>
          <w:rFonts w:cs="Times New Roman"/>
          <w:sz w:val="24"/>
          <w:szCs w:val="28"/>
          <w:lang w:val="en-US"/>
        </w:rPr>
      </w:pPr>
      <w:r w:rsidRPr="005E0940">
        <w:rPr>
          <w:rFonts w:cs="Times New Roman"/>
          <w:sz w:val="24"/>
          <w:szCs w:val="28"/>
          <w:lang w:val="en-US"/>
        </w:rPr>
        <w:t>Corresponding author</w:t>
      </w:r>
      <w:r>
        <w:rPr>
          <w:rFonts w:cs="Times New Roman"/>
          <w:sz w:val="24"/>
          <w:szCs w:val="28"/>
          <w:lang w:val="en-US"/>
        </w:rPr>
        <w:t xml:space="preserve"> for the </w:t>
      </w:r>
      <w:r w:rsidRPr="005E0940">
        <w:rPr>
          <w:rFonts w:cs="Times New Roman"/>
          <w:sz w:val="24"/>
          <w:szCs w:val="28"/>
          <w:lang w:val="en-US"/>
        </w:rPr>
        <w:t>IAVD project: D.A. Walker, &lt;dawalker@alaska.edu&gt;.</w:t>
      </w:r>
      <w:r w:rsidRPr="00AD7BF0">
        <w:rPr>
          <w:rFonts w:cs="Times New Roman"/>
          <w:sz w:val="24"/>
          <w:szCs w:val="28"/>
          <w:lang w:val="en-US"/>
        </w:rPr>
        <w:t xml:space="preserve"> </w:t>
      </w:r>
    </w:p>
    <w:p w14:paraId="52E57A23" w14:textId="7BD49683" w:rsidR="005E0940" w:rsidRPr="005E0940" w:rsidRDefault="00AD7BF0" w:rsidP="005E0940">
      <w:pPr>
        <w:autoSpaceDE w:val="0"/>
        <w:autoSpaceDN w:val="0"/>
        <w:adjustRightInd w:val="0"/>
        <w:spacing w:before="120" w:after="0" w:line="360" w:lineRule="auto"/>
        <w:rPr>
          <w:rFonts w:cs="Times New Roman"/>
          <w:sz w:val="28"/>
          <w:szCs w:val="28"/>
          <w:lang w:val="en-US"/>
        </w:rPr>
      </w:pPr>
      <w:r w:rsidRPr="005E0940">
        <w:rPr>
          <w:rFonts w:cs="Times New Roman"/>
          <w:sz w:val="24"/>
          <w:szCs w:val="28"/>
          <w:lang w:val="en-US"/>
        </w:rPr>
        <w:t>Corresponding authors</w:t>
      </w:r>
      <w:r w:rsidR="00483869">
        <w:rPr>
          <w:rFonts w:cs="Times New Roman"/>
          <w:sz w:val="24"/>
          <w:szCs w:val="28"/>
          <w:lang w:val="en-US"/>
        </w:rPr>
        <w:t xml:space="preserve"> for the CBIO-NET project</w:t>
      </w:r>
      <w:r w:rsidRPr="005E0940">
        <w:rPr>
          <w:rFonts w:cs="Times New Roman"/>
          <w:sz w:val="24"/>
          <w:szCs w:val="28"/>
          <w:lang w:val="en-US"/>
        </w:rPr>
        <w:t xml:space="preserve">: Mary </w:t>
      </w:r>
      <w:proofErr w:type="spellStart"/>
      <w:r w:rsidRPr="005E0940">
        <w:rPr>
          <w:rFonts w:cs="Times New Roman"/>
          <w:sz w:val="24"/>
          <w:szCs w:val="28"/>
          <w:lang w:val="en-US"/>
        </w:rPr>
        <w:t>Wisz</w:t>
      </w:r>
      <w:proofErr w:type="spellEnd"/>
      <w:r w:rsidRPr="005E0940">
        <w:rPr>
          <w:rFonts w:cs="Times New Roman"/>
          <w:sz w:val="24"/>
          <w:szCs w:val="28"/>
          <w:lang w:val="en-US"/>
        </w:rPr>
        <w:t xml:space="preserve"> &lt;msw@dmu.dk&gt;, and Christian </w:t>
      </w:r>
      <w:proofErr w:type="spellStart"/>
      <w:r w:rsidRPr="005E0940">
        <w:rPr>
          <w:rFonts w:cs="Times New Roman"/>
          <w:sz w:val="24"/>
          <w:szCs w:val="28"/>
          <w:lang w:val="en-US"/>
        </w:rPr>
        <w:t>Damgaard</w:t>
      </w:r>
      <w:proofErr w:type="spellEnd"/>
      <w:r w:rsidRPr="005E0940">
        <w:rPr>
          <w:rFonts w:cs="Times New Roman"/>
          <w:sz w:val="24"/>
          <w:szCs w:val="28"/>
          <w:lang w:val="en-US"/>
        </w:rPr>
        <w:t xml:space="preserve"> &lt;cfd@dmu.dk&gt;.</w:t>
      </w:r>
    </w:p>
    <w:p w14:paraId="25E004CA" w14:textId="79FD9493" w:rsidR="00F015D0" w:rsidRDefault="00F015D0" w:rsidP="00F015D0">
      <w:pPr>
        <w:autoSpaceDE w:val="0"/>
        <w:autoSpaceDN w:val="0"/>
        <w:adjustRightInd w:val="0"/>
        <w:spacing w:before="120" w:after="0" w:line="360" w:lineRule="auto"/>
        <w:jc w:val="both"/>
        <w:rPr>
          <w:rFonts w:cs="Times New Roman"/>
          <w:sz w:val="24"/>
          <w:szCs w:val="24"/>
          <w:lang w:val="en-US"/>
        </w:rPr>
      </w:pPr>
      <w:r w:rsidRPr="00EB3531">
        <w:rPr>
          <w:rStyle w:val="Heading2Char"/>
          <w:rFonts w:asciiTheme="minorHAnsi" w:hAnsiTheme="minorHAnsi" w:cs="Times New Roman"/>
          <w:color w:val="auto"/>
          <w:sz w:val="24"/>
          <w:szCs w:val="24"/>
          <w:lang w:val="en-US"/>
        </w:rPr>
        <w:t>Key words</w:t>
      </w:r>
      <w:r w:rsidRPr="007F7C92">
        <w:rPr>
          <w:rFonts w:cs="Times New Roman"/>
          <w:sz w:val="24"/>
          <w:szCs w:val="24"/>
          <w:lang w:val="en-US"/>
        </w:rPr>
        <w:t xml:space="preserve"> Arctic, </w:t>
      </w:r>
      <w:r w:rsidR="005E0940">
        <w:rPr>
          <w:rFonts w:cs="Times New Roman"/>
          <w:sz w:val="24"/>
          <w:szCs w:val="24"/>
          <w:lang w:val="en-US"/>
        </w:rPr>
        <w:t xml:space="preserve">biodiversity, </w:t>
      </w:r>
      <w:r w:rsidRPr="007F7C92">
        <w:rPr>
          <w:rFonts w:cs="Times New Roman"/>
          <w:sz w:val="24"/>
          <w:szCs w:val="24"/>
          <w:lang w:val="en-US"/>
        </w:rPr>
        <w:t>climate change, database, vegetation</w:t>
      </w:r>
      <w:r w:rsidR="005E0940">
        <w:rPr>
          <w:rFonts w:cs="Times New Roman"/>
          <w:sz w:val="24"/>
          <w:szCs w:val="24"/>
          <w:lang w:val="en-US"/>
        </w:rPr>
        <w:t>, species distribution models</w:t>
      </w:r>
    </w:p>
    <w:p w14:paraId="488B8381" w14:textId="77777777" w:rsidR="005E0940" w:rsidRPr="007F7C92" w:rsidRDefault="005E0940" w:rsidP="00F015D0">
      <w:pPr>
        <w:autoSpaceDE w:val="0"/>
        <w:autoSpaceDN w:val="0"/>
        <w:adjustRightInd w:val="0"/>
        <w:spacing w:before="120" w:after="0" w:line="360" w:lineRule="auto"/>
        <w:jc w:val="both"/>
        <w:rPr>
          <w:rFonts w:cs="Times New Roman"/>
          <w:sz w:val="24"/>
          <w:szCs w:val="24"/>
          <w:lang w:val="en-US"/>
        </w:rPr>
      </w:pPr>
    </w:p>
    <w:p w14:paraId="4309F6A6" w14:textId="77777777" w:rsidR="00F0313D" w:rsidRPr="00BA4864" w:rsidRDefault="00F0313D" w:rsidP="00F0313D">
      <w:pPr>
        <w:pStyle w:val="Heading1"/>
        <w:spacing w:before="120" w:line="360" w:lineRule="auto"/>
        <w:rPr>
          <w:color w:val="auto"/>
          <w:sz w:val="24"/>
          <w:szCs w:val="24"/>
        </w:rPr>
      </w:pPr>
      <w:r w:rsidRPr="00BA4864">
        <w:rPr>
          <w:color w:val="auto"/>
          <w:sz w:val="24"/>
          <w:szCs w:val="24"/>
        </w:rPr>
        <w:t>The Roskilde meeting</w:t>
      </w:r>
    </w:p>
    <w:p w14:paraId="6344E277" w14:textId="77777777" w:rsidR="00DB146F" w:rsidRPr="00FC090D" w:rsidRDefault="00F0313D" w:rsidP="00DB146F">
      <w:pPr>
        <w:autoSpaceDE w:val="0"/>
        <w:autoSpaceDN w:val="0"/>
        <w:adjustRightInd w:val="0"/>
        <w:spacing w:before="120" w:after="0" w:line="360" w:lineRule="auto"/>
        <w:jc w:val="both"/>
        <w:rPr>
          <w:rFonts w:cs="Times New Roman"/>
          <w:sz w:val="24"/>
          <w:szCs w:val="24"/>
          <w:lang w:val="en-US"/>
        </w:rPr>
      </w:pPr>
      <w:r w:rsidRPr="00FC090D">
        <w:rPr>
          <w:sz w:val="24"/>
          <w:szCs w:val="24"/>
          <w:lang w:val="en-US"/>
        </w:rPr>
        <w:t xml:space="preserve">A recent workshop held in Roskilde, Denmark, 29-32 May </w:t>
      </w:r>
      <w:r w:rsidRPr="00FC090D">
        <w:rPr>
          <w:rFonts w:cs="Times New Roman"/>
          <w:sz w:val="24"/>
          <w:szCs w:val="24"/>
          <w:lang w:val="en-US"/>
        </w:rPr>
        <w:t xml:space="preserve">brought together key Arctic </w:t>
      </w:r>
      <w:r>
        <w:rPr>
          <w:rFonts w:cs="Times New Roman"/>
          <w:sz w:val="24"/>
          <w:szCs w:val="24"/>
          <w:lang w:val="en-US"/>
        </w:rPr>
        <w:t xml:space="preserve">vegetation </w:t>
      </w:r>
      <w:r w:rsidRPr="00FC090D">
        <w:rPr>
          <w:rFonts w:cs="Times New Roman"/>
          <w:sz w:val="24"/>
          <w:szCs w:val="24"/>
          <w:lang w:val="en-US"/>
        </w:rPr>
        <w:t>scientists</w:t>
      </w:r>
      <w:r>
        <w:rPr>
          <w:rFonts w:cs="Times New Roman"/>
          <w:sz w:val="24"/>
          <w:szCs w:val="24"/>
          <w:lang w:val="en-US"/>
        </w:rPr>
        <w:t xml:space="preserve"> with biodiversity modelers</w:t>
      </w:r>
      <w:r w:rsidRPr="00FC090D">
        <w:rPr>
          <w:rFonts w:cs="Times New Roman"/>
          <w:sz w:val="24"/>
          <w:szCs w:val="24"/>
          <w:lang w:val="en-US"/>
        </w:rPr>
        <w:t xml:space="preserve"> to </w:t>
      </w:r>
      <w:r w:rsidR="00193418">
        <w:rPr>
          <w:rFonts w:cs="Times New Roman"/>
          <w:sz w:val="24"/>
          <w:szCs w:val="24"/>
          <w:lang w:val="en-US"/>
        </w:rPr>
        <w:t xml:space="preserve">discuss </w:t>
      </w:r>
      <w:r>
        <w:rPr>
          <w:rFonts w:cs="Times New Roman"/>
          <w:sz w:val="24"/>
          <w:szCs w:val="24"/>
          <w:lang w:val="en-US"/>
        </w:rPr>
        <w:t>the potential rich source of species-distribution information contained in Arctic vegetation-plot (relevé) data for plant-biodiversity-modeling studies.</w:t>
      </w:r>
      <w:r w:rsidRPr="00F0313D">
        <w:rPr>
          <w:rFonts w:cs="Times New Roman"/>
          <w:sz w:val="24"/>
          <w:szCs w:val="24"/>
          <w:lang w:val="en-US"/>
        </w:rPr>
        <w:t xml:space="preserve"> </w:t>
      </w:r>
      <w:r w:rsidR="00DB146F">
        <w:rPr>
          <w:rFonts w:cs="Times New Roman"/>
          <w:sz w:val="24"/>
          <w:szCs w:val="24"/>
          <w:lang w:val="en-US"/>
        </w:rPr>
        <w:t>G</w:t>
      </w:r>
      <w:r w:rsidR="00DB146F" w:rsidRPr="00FC090D">
        <w:rPr>
          <w:rFonts w:cs="Times New Roman"/>
          <w:sz w:val="24"/>
          <w:szCs w:val="24"/>
          <w:lang w:val="en-US"/>
        </w:rPr>
        <w:t xml:space="preserve">eoreferenced plot-based vegetation data are </w:t>
      </w:r>
      <w:r w:rsidR="00DB146F">
        <w:rPr>
          <w:rFonts w:cs="Times New Roman"/>
          <w:sz w:val="24"/>
          <w:szCs w:val="24"/>
          <w:lang w:val="en-US"/>
        </w:rPr>
        <w:t>necessary</w:t>
      </w:r>
      <w:r w:rsidR="00DB146F" w:rsidRPr="00FC090D">
        <w:rPr>
          <w:rFonts w:cs="Times New Roman"/>
          <w:sz w:val="24"/>
          <w:szCs w:val="24"/>
          <w:lang w:val="en-US"/>
        </w:rPr>
        <w:t xml:space="preserve"> to the vegetation-science community to understand factors that shape Arctic plant communities, to map distributions of species and plant communities, and to assess vegetation changes through the use of spatially </w:t>
      </w:r>
      <w:r w:rsidR="00DB146F" w:rsidRPr="00FC090D">
        <w:rPr>
          <w:rFonts w:cs="Times New Roman"/>
          <w:sz w:val="24"/>
          <w:szCs w:val="24"/>
          <w:lang w:val="en-US"/>
        </w:rPr>
        <w:lastRenderedPageBreak/>
        <w:t xml:space="preserve">explicit predictive models. </w:t>
      </w:r>
      <w:r w:rsidR="00DB146F" w:rsidRPr="00FC090D">
        <w:rPr>
          <w:sz w:val="24"/>
          <w:szCs w:val="24"/>
          <w:lang w:val="en-US"/>
        </w:rPr>
        <w:t xml:space="preserve">This is particularly important at this moment in history because </w:t>
      </w:r>
      <w:r w:rsidR="00DB146F" w:rsidRPr="00FC090D">
        <w:rPr>
          <w:rFonts w:cs="Times New Roman"/>
          <w:sz w:val="24"/>
          <w:szCs w:val="24"/>
          <w:lang w:val="en-US"/>
        </w:rPr>
        <w:t>the Arctic is responding particularly fast to the effects of climate change</w:t>
      </w:r>
      <w:r w:rsidR="00DB146F" w:rsidRPr="00FC090D">
        <w:rPr>
          <w:sz w:val="24"/>
          <w:szCs w:val="24"/>
          <w:lang w:val="en-US"/>
        </w:rPr>
        <w:t xml:space="preserve"> </w:t>
      </w:r>
      <w:r w:rsidR="00DB146F" w:rsidRPr="00FC090D">
        <w:rPr>
          <w:sz w:val="24"/>
          <w:szCs w:val="24"/>
        </w:rPr>
        <w:fldChar w:fldCharType="begin"/>
      </w:r>
      <w:r w:rsidR="00DB146F" w:rsidRPr="00FC090D">
        <w:rPr>
          <w:sz w:val="24"/>
          <w:szCs w:val="24"/>
        </w:rPr>
        <w:instrText xml:space="preserve"> ADDIN EN.CITE &lt;EndNote&gt;&lt;Cite&gt;&lt;Author&gt;Callaghan&lt;/Author&gt;&lt;Year&gt;2005&lt;/Year&gt;&lt;RecNum&gt;14230&lt;/RecNum&gt;&lt;IDText&gt;CallaghanTV2005_ACIA_243&lt;/IDText&gt;&lt;DisplayText&gt;(Callaghan et al. 2005)&lt;/DisplayText&gt;&lt;record&gt;&lt;rec-number&gt;14230&lt;/rec-number&gt;&lt;foreign-keys&gt;&lt;key app="EN" db-id="as0vtwxzjdss29e2907pd9zsaz5pwsep2ees"&gt;14230&lt;/key&gt;&lt;/foreign-keys&gt;&lt;ref-type name="Book Section"&gt;5&lt;/ref-type&gt;&lt;contributors&gt;&lt;authors&gt;&lt;author&gt;Callaghan,T.V.&lt;/author&gt;&lt;author&gt;Bjorn, L.O.&lt;/author&gt;&lt;author&gt;Chapin III, F. S.&lt;/author&gt;&lt;author&gt;Chernov, Y.&lt;/author&gt;&lt;author&gt;Christensen, T. R.&lt;/author&gt;&lt;author&gt;Huntley, B.&lt;/author&gt;&lt;author&gt;Ims,R.&lt;/author&gt;&lt;author&gt;Johanson, M.&lt;/author&gt;&lt;author&gt;Riedlinger, D.J.&lt;/author&gt;&lt;author&gt;Jonasson, S.&lt;/author&gt;&lt;author&gt;Matveyeva, N. &lt;/author&gt;&lt;author&gt;Oechel, W.&lt;/author&gt;&lt;author&gt;Panikov, N.&lt;/author&gt;&lt;author&gt;Shaver,G.&lt;/author&gt;&lt;/authors&gt;&lt;secondary-authors&gt;&lt;author&gt;Symon, C.&lt;/author&gt;&lt;author&gt;Arris, L.&lt;/author&gt;&lt;author&gt;Heal, B.&lt;/author&gt;&lt;/secondary-authors&gt;&lt;/contributors&gt;&lt;titles&gt;&lt;title&gt;Arctic tundra and polar desert ecosystems&lt;/title&gt;&lt;secondary-title&gt;Arctic Climate Impact Assessment - Scientific Report&lt;/secondary-title&gt;&lt;/titles&gt;&lt;pages&gt;243-352&lt;/pages&gt;&lt;section&gt;7&lt;/section&gt;&lt;keywords&gt;&lt;keyword&gt;agclibrary, arcecolcite, arctic, tundra, Climate Change, biol492cite&lt;/keyword&gt;&lt;/keywords&gt;&lt;dates&gt;&lt;year&gt;2005&lt;/year&gt;&lt;/dates&gt;&lt;pub-location&gt;Cambridge&lt;/pub-location&gt;&lt;publisher&gt;Cambridge University Press&lt;/publisher&gt;&lt;label&gt;CallaghanTV2005_ACIA_243&lt;/label&gt;&lt;urls&gt;&lt;related-urls&gt;&lt;url&gt;&lt;style face="underline" font="default" size="100%"&gt;http://www.acia.uaf.edu/&lt;/style&gt;&lt;/url&gt;&lt;/related-urls&gt;&lt;/urls&gt;&lt;custom7&gt;http://www.geobotany.org/library/pubs/CallaghanTV2005_ACIA_243.pdf&lt;/custom7&gt;&lt;research-notes&gt;Arctic Climate Impact Assessment&lt;/research-notes&gt;&lt;/record&gt;&lt;/Cite&gt;&lt;/EndNote&gt;</w:instrText>
      </w:r>
      <w:r w:rsidR="00DB146F" w:rsidRPr="00FC090D">
        <w:rPr>
          <w:sz w:val="24"/>
          <w:szCs w:val="24"/>
        </w:rPr>
        <w:fldChar w:fldCharType="separate"/>
      </w:r>
      <w:r w:rsidR="00DB146F" w:rsidRPr="00FC090D">
        <w:rPr>
          <w:noProof/>
          <w:sz w:val="24"/>
          <w:szCs w:val="24"/>
        </w:rPr>
        <w:t>(</w:t>
      </w:r>
      <w:hyperlink w:anchor="_ENREF_1" w:tooltip="Callaghan, 2005 #14230" w:history="1">
        <w:r w:rsidR="00DB146F" w:rsidRPr="00FC090D">
          <w:rPr>
            <w:noProof/>
            <w:sz w:val="24"/>
            <w:szCs w:val="24"/>
          </w:rPr>
          <w:t>Callaghan et al. 2005</w:t>
        </w:r>
      </w:hyperlink>
      <w:r w:rsidR="00DB146F" w:rsidRPr="00FC090D">
        <w:rPr>
          <w:noProof/>
          <w:sz w:val="24"/>
          <w:szCs w:val="24"/>
        </w:rPr>
        <w:t>)</w:t>
      </w:r>
      <w:r w:rsidR="00DB146F" w:rsidRPr="00FC090D">
        <w:rPr>
          <w:sz w:val="24"/>
          <w:szCs w:val="24"/>
        </w:rPr>
        <w:fldChar w:fldCharType="end"/>
      </w:r>
      <w:r w:rsidR="00DB146F" w:rsidRPr="00FC090D">
        <w:rPr>
          <w:sz w:val="24"/>
          <w:szCs w:val="24"/>
        </w:rPr>
        <w:t>.</w:t>
      </w:r>
    </w:p>
    <w:p w14:paraId="75B0D2BD" w14:textId="3DF63BCD" w:rsidR="00F0313D" w:rsidRDefault="00116362" w:rsidP="00F0313D">
      <w:pPr>
        <w:autoSpaceDE w:val="0"/>
        <w:autoSpaceDN w:val="0"/>
        <w:adjustRightInd w:val="0"/>
        <w:spacing w:before="120" w:after="0" w:line="360" w:lineRule="auto"/>
        <w:jc w:val="both"/>
        <w:rPr>
          <w:rFonts w:cs="Times New Roman"/>
          <w:sz w:val="24"/>
          <w:szCs w:val="24"/>
          <w:lang w:val="en-US"/>
        </w:rPr>
      </w:pPr>
      <w:r w:rsidRPr="00FC090D">
        <w:rPr>
          <w:rFonts w:cs="Times New Roman"/>
          <w:sz w:val="24"/>
          <w:szCs w:val="24"/>
          <w:lang w:val="en-US"/>
        </w:rPr>
        <w:t xml:space="preserve">The </w:t>
      </w:r>
      <w:r w:rsidRPr="00AB2D5B">
        <w:rPr>
          <w:rFonts w:cs="Times New Roman"/>
          <w:sz w:val="24"/>
          <w:szCs w:val="24"/>
          <w:lang w:val="en-US"/>
        </w:rPr>
        <w:t>goals</w:t>
      </w:r>
      <w:r w:rsidRPr="00FC090D">
        <w:rPr>
          <w:rFonts w:cs="Times New Roman"/>
          <w:sz w:val="24"/>
          <w:szCs w:val="24"/>
          <w:lang w:val="en-US"/>
        </w:rPr>
        <w:t xml:space="preserve"> of the meeting </w:t>
      </w:r>
      <w:r w:rsidRPr="00AB2D5B">
        <w:rPr>
          <w:rFonts w:cs="Times New Roman"/>
          <w:sz w:val="24"/>
          <w:szCs w:val="24"/>
          <w:lang w:val="en-US"/>
        </w:rPr>
        <w:t xml:space="preserve">were </w:t>
      </w:r>
      <w:r w:rsidRPr="00FC090D">
        <w:rPr>
          <w:rFonts w:cs="Times New Roman"/>
          <w:sz w:val="24"/>
          <w:szCs w:val="24"/>
          <w:lang w:val="en-US"/>
        </w:rPr>
        <w:t xml:space="preserve">to </w:t>
      </w:r>
      <w:r w:rsidRPr="00AB2D5B">
        <w:rPr>
          <w:rFonts w:cs="Times New Roman"/>
          <w:sz w:val="24"/>
          <w:szCs w:val="24"/>
          <w:lang w:val="en-US"/>
        </w:rPr>
        <w:t xml:space="preserve">1) </w:t>
      </w:r>
      <w:r>
        <w:rPr>
          <w:rFonts w:cs="Times New Roman"/>
          <w:sz w:val="24"/>
          <w:szCs w:val="24"/>
          <w:lang w:val="en-US"/>
        </w:rPr>
        <w:t>develop a strategy for harmonizing the relevé data and database approaches available in the various Arctic countries for developing an International Arctic Vegetation Database (IAVD, Walker and Raynolds 2011), 2</w:t>
      </w:r>
      <w:r w:rsidRPr="00FC090D">
        <w:rPr>
          <w:rFonts w:cs="Times New Roman"/>
          <w:sz w:val="24"/>
          <w:szCs w:val="24"/>
          <w:lang w:val="en-US"/>
        </w:rPr>
        <w:t>)</w:t>
      </w:r>
      <w:r>
        <w:rPr>
          <w:rFonts w:cs="Times New Roman"/>
          <w:sz w:val="24"/>
          <w:szCs w:val="24"/>
          <w:lang w:val="en-US"/>
        </w:rPr>
        <w:t xml:space="preserve"> lay the foundation for prototypes vegetation </w:t>
      </w:r>
      <w:r w:rsidRPr="00FC090D">
        <w:rPr>
          <w:rFonts w:cs="Times New Roman"/>
          <w:sz w:val="24"/>
          <w:szCs w:val="24"/>
          <w:lang w:val="en-US"/>
        </w:rPr>
        <w:t>database</w:t>
      </w:r>
      <w:r>
        <w:rPr>
          <w:rFonts w:cs="Times New Roman"/>
          <w:sz w:val="24"/>
          <w:szCs w:val="24"/>
          <w:lang w:val="en-US"/>
        </w:rPr>
        <w:t>s</w:t>
      </w:r>
      <w:r w:rsidRPr="00FC090D">
        <w:rPr>
          <w:rFonts w:cs="Times New Roman"/>
          <w:sz w:val="24"/>
          <w:szCs w:val="24"/>
          <w:lang w:val="en-US"/>
        </w:rPr>
        <w:t xml:space="preserve"> for Greenland and </w:t>
      </w:r>
      <w:r>
        <w:rPr>
          <w:rFonts w:cs="Times New Roman"/>
          <w:sz w:val="24"/>
          <w:szCs w:val="24"/>
          <w:lang w:val="en-US"/>
        </w:rPr>
        <w:t xml:space="preserve">northern </w:t>
      </w:r>
      <w:r w:rsidRPr="00FC090D">
        <w:rPr>
          <w:rFonts w:cs="Times New Roman"/>
          <w:sz w:val="24"/>
          <w:szCs w:val="24"/>
          <w:lang w:val="en-US"/>
        </w:rPr>
        <w:t xml:space="preserve">Alaska, </w:t>
      </w:r>
      <w:r>
        <w:rPr>
          <w:rFonts w:cs="Times New Roman"/>
          <w:sz w:val="24"/>
          <w:szCs w:val="24"/>
          <w:lang w:val="en-US"/>
        </w:rPr>
        <w:t>and 3)</w:t>
      </w:r>
      <w:r w:rsidRPr="00FC090D">
        <w:rPr>
          <w:rFonts w:cs="Times New Roman"/>
          <w:sz w:val="24"/>
          <w:szCs w:val="24"/>
          <w:lang w:val="en-US"/>
        </w:rPr>
        <w:t xml:space="preserve"> highlight promising methods for modelling and predicting </w:t>
      </w:r>
      <w:r>
        <w:rPr>
          <w:rFonts w:cs="Times New Roman"/>
          <w:sz w:val="24"/>
          <w:szCs w:val="24"/>
          <w:lang w:val="en-US"/>
        </w:rPr>
        <w:t xml:space="preserve">biodiversity </w:t>
      </w:r>
      <w:r w:rsidRPr="00FC090D">
        <w:rPr>
          <w:rFonts w:cs="Times New Roman"/>
          <w:sz w:val="24"/>
          <w:szCs w:val="24"/>
          <w:lang w:val="en-US"/>
        </w:rPr>
        <w:t xml:space="preserve">trends from patterns in the </w:t>
      </w:r>
      <w:r>
        <w:rPr>
          <w:rFonts w:cs="Times New Roman"/>
          <w:sz w:val="24"/>
          <w:szCs w:val="24"/>
          <w:lang w:val="en-US"/>
        </w:rPr>
        <w:t xml:space="preserve">plant distribution </w:t>
      </w:r>
      <w:r w:rsidRPr="00FC090D">
        <w:rPr>
          <w:rFonts w:cs="Times New Roman"/>
          <w:sz w:val="24"/>
          <w:szCs w:val="24"/>
          <w:lang w:val="en-US"/>
        </w:rPr>
        <w:t>data.</w:t>
      </w:r>
      <w:r w:rsidR="00D33137">
        <w:rPr>
          <w:rFonts w:cs="Times New Roman"/>
          <w:sz w:val="24"/>
          <w:szCs w:val="24"/>
          <w:lang w:val="en-US"/>
        </w:rPr>
        <w:t xml:space="preserve"> </w:t>
      </w:r>
      <w:r w:rsidR="00193418">
        <w:rPr>
          <w:rFonts w:cs="MyriadPro-Regular"/>
          <w:sz w:val="24"/>
          <w:lang w:val="en-US"/>
        </w:rPr>
        <w:t xml:space="preserve">The </w:t>
      </w:r>
      <w:r w:rsidR="00193418" w:rsidRPr="00481F71">
        <w:rPr>
          <w:rFonts w:cs="MyriadPro-Regular"/>
          <w:sz w:val="24"/>
          <w:lang w:val="en-US"/>
        </w:rPr>
        <w:t>Nordic Network on Climate and Biodiversity</w:t>
      </w:r>
      <w:r w:rsidR="00193418" w:rsidRPr="00193418">
        <w:rPr>
          <w:rFonts w:cs="MyriadPro-Regular"/>
          <w:sz w:val="24"/>
          <w:lang w:val="en-US"/>
        </w:rPr>
        <w:t xml:space="preserve"> </w:t>
      </w:r>
      <w:r w:rsidR="00193418">
        <w:rPr>
          <w:rFonts w:cs="MyriadPro-Regular"/>
          <w:sz w:val="24"/>
          <w:lang w:val="en-US"/>
        </w:rPr>
        <w:t>(CBIO-NET</w:t>
      </w:r>
      <w:r w:rsidR="00193418" w:rsidRPr="00481F71">
        <w:rPr>
          <w:rFonts w:cs="MyriadPro-Regular"/>
          <w:sz w:val="24"/>
          <w:lang w:val="en-US"/>
        </w:rPr>
        <w:t xml:space="preserve">) project </w:t>
      </w:r>
      <w:r w:rsidR="00193418">
        <w:rPr>
          <w:rFonts w:cs="MyriadPro-Regular"/>
          <w:sz w:val="24"/>
          <w:lang w:val="en-US"/>
        </w:rPr>
        <w:t>and</w:t>
      </w:r>
      <w:r w:rsidR="00193418" w:rsidRPr="00FC090D">
        <w:rPr>
          <w:rFonts w:ascii="MyriadPro-Regular" w:hAnsi="MyriadPro-Regular" w:cs="MyriadPro-Regular"/>
          <w:sz w:val="24"/>
          <w:lang w:val="en-US"/>
        </w:rPr>
        <w:t xml:space="preserve"> </w:t>
      </w:r>
      <w:r w:rsidR="00193418" w:rsidRPr="00FC090D">
        <w:rPr>
          <w:rFonts w:cs="Times New Roman"/>
          <w:sz w:val="24"/>
          <w:szCs w:val="24"/>
          <w:lang w:val="en-US"/>
        </w:rPr>
        <w:t>the Conservation of Arctic Flora and Fauna (CAFF)</w:t>
      </w:r>
      <w:r w:rsidR="00193418">
        <w:rPr>
          <w:rFonts w:cs="Times New Roman"/>
          <w:sz w:val="24"/>
          <w:szCs w:val="24"/>
          <w:lang w:val="en-US"/>
        </w:rPr>
        <w:t>, the biodiversity monitoring arm of the Arctic Council,</w:t>
      </w:r>
      <w:r w:rsidR="00193418" w:rsidRPr="00FC090D">
        <w:rPr>
          <w:rFonts w:cs="Times New Roman"/>
          <w:sz w:val="24"/>
          <w:szCs w:val="24"/>
          <w:lang w:val="en-US"/>
        </w:rPr>
        <w:t xml:space="preserve"> </w:t>
      </w:r>
      <w:r w:rsidR="00193418" w:rsidRPr="00AB2D5B">
        <w:rPr>
          <w:rFonts w:cs="Times New Roman"/>
          <w:sz w:val="24"/>
          <w:szCs w:val="24"/>
          <w:lang w:val="en-US"/>
        </w:rPr>
        <w:t>sponsored</w:t>
      </w:r>
      <w:r w:rsidR="00193418">
        <w:rPr>
          <w:rFonts w:cs="MyriadPro-Regular"/>
          <w:sz w:val="24"/>
          <w:lang w:val="en-US"/>
        </w:rPr>
        <w:t xml:space="preserve"> t</w:t>
      </w:r>
      <w:r w:rsidR="00193418">
        <w:rPr>
          <w:rFonts w:cs="Times New Roman"/>
          <w:sz w:val="24"/>
          <w:szCs w:val="24"/>
          <w:lang w:val="en-US"/>
        </w:rPr>
        <w:t xml:space="preserve">he workshop. </w:t>
      </w:r>
    </w:p>
    <w:p w14:paraId="0ED5E9ED" w14:textId="4A801635" w:rsidR="00193418" w:rsidRPr="00BA4864" w:rsidRDefault="00380169" w:rsidP="00193418">
      <w:pPr>
        <w:pStyle w:val="Heading1"/>
        <w:spacing w:before="120" w:line="360" w:lineRule="auto"/>
        <w:rPr>
          <w:color w:val="auto"/>
          <w:sz w:val="24"/>
          <w:szCs w:val="24"/>
        </w:rPr>
      </w:pPr>
      <w:r w:rsidRPr="00BA4864">
        <w:rPr>
          <w:color w:val="auto"/>
          <w:sz w:val="24"/>
          <w:szCs w:val="24"/>
        </w:rPr>
        <w:t>D</w:t>
      </w:r>
      <w:r w:rsidR="00193418" w:rsidRPr="00BA4864">
        <w:rPr>
          <w:color w:val="auto"/>
          <w:sz w:val="24"/>
          <w:szCs w:val="24"/>
        </w:rPr>
        <w:t xml:space="preserve">ata needs for </w:t>
      </w:r>
      <w:r w:rsidRPr="00BA4864">
        <w:rPr>
          <w:color w:val="auto"/>
          <w:sz w:val="24"/>
          <w:szCs w:val="24"/>
        </w:rPr>
        <w:t xml:space="preserve">Arctic plant </w:t>
      </w:r>
      <w:r w:rsidR="00193418" w:rsidRPr="00BA4864">
        <w:rPr>
          <w:color w:val="auto"/>
          <w:sz w:val="24"/>
          <w:szCs w:val="24"/>
        </w:rPr>
        <w:t>species distribution models</w:t>
      </w:r>
    </w:p>
    <w:p w14:paraId="4D73EF7B" w14:textId="37964365" w:rsidR="00193418" w:rsidRPr="00380169" w:rsidRDefault="00380169" w:rsidP="00625609">
      <w:pPr>
        <w:autoSpaceDE w:val="0"/>
        <w:autoSpaceDN w:val="0"/>
        <w:adjustRightInd w:val="0"/>
        <w:spacing w:before="120" w:after="0" w:line="360" w:lineRule="auto"/>
        <w:jc w:val="both"/>
        <w:rPr>
          <w:rFonts w:cs="Times"/>
          <w:sz w:val="24"/>
          <w:szCs w:val="24"/>
          <w:lang w:val="en-US"/>
        </w:rPr>
      </w:pPr>
      <w:r w:rsidRPr="006C7ED9">
        <w:rPr>
          <w:rFonts w:cs="Times New Roman"/>
          <w:sz w:val="24"/>
          <w:szCs w:val="24"/>
          <w:lang w:val="en-US"/>
        </w:rPr>
        <w:t xml:space="preserve">Documenting and understanding distributions of Arctic plant species is an important step toward predicting changes at </w:t>
      </w:r>
      <w:r>
        <w:rPr>
          <w:rFonts w:cs="Times New Roman"/>
          <w:sz w:val="24"/>
          <w:szCs w:val="24"/>
          <w:lang w:val="en-US"/>
        </w:rPr>
        <w:t>all</w:t>
      </w:r>
      <w:r w:rsidRPr="006C7ED9">
        <w:rPr>
          <w:rFonts w:cs="Times New Roman"/>
          <w:sz w:val="24"/>
          <w:szCs w:val="24"/>
          <w:lang w:val="en-US"/>
        </w:rPr>
        <w:t xml:space="preserve"> trophic levels</w:t>
      </w:r>
      <w:r>
        <w:rPr>
          <w:rFonts w:cs="Times New Roman"/>
          <w:sz w:val="24"/>
          <w:szCs w:val="24"/>
          <w:lang w:val="en-US"/>
        </w:rPr>
        <w:t xml:space="preserve"> in Arctic terrestrial ecosystems. </w:t>
      </w:r>
      <w:r w:rsidR="00193418" w:rsidRPr="00FA0D54">
        <w:rPr>
          <w:rFonts w:cs="Verdana"/>
          <w:sz w:val="24"/>
          <w:szCs w:val="24"/>
          <w:lang w:val="en-US"/>
        </w:rPr>
        <w:t>CBIO-NET’s major objective is to increase the</w:t>
      </w:r>
      <w:r w:rsidR="00193418" w:rsidRPr="00FA0D54">
        <w:rPr>
          <w:rFonts w:cs="Times"/>
          <w:sz w:val="24"/>
          <w:szCs w:val="24"/>
          <w:lang w:val="en-US"/>
        </w:rPr>
        <w:t xml:space="preserve"> </w:t>
      </w:r>
      <w:r w:rsidR="00193418" w:rsidRPr="00FA0D54">
        <w:rPr>
          <w:rFonts w:cs="Verdana"/>
          <w:sz w:val="24"/>
          <w:szCs w:val="24"/>
          <w:lang w:val="en-US"/>
        </w:rPr>
        <w:t>understanding of the e</w:t>
      </w:r>
      <w:r w:rsidR="00193418">
        <w:rPr>
          <w:rFonts w:cs="Verdana"/>
          <w:sz w:val="24"/>
          <w:szCs w:val="24"/>
          <w:lang w:val="en-US"/>
        </w:rPr>
        <w:t>ffects of climate change on eco</w:t>
      </w:r>
      <w:r w:rsidR="00193418" w:rsidRPr="00FA0D54">
        <w:rPr>
          <w:rFonts w:cs="Verdana"/>
          <w:sz w:val="24"/>
          <w:szCs w:val="24"/>
          <w:lang w:val="en-US"/>
        </w:rPr>
        <w:t>systems and biodiver</w:t>
      </w:r>
      <w:r w:rsidR="00193418">
        <w:rPr>
          <w:rFonts w:cs="Verdana"/>
          <w:sz w:val="24"/>
          <w:szCs w:val="24"/>
          <w:lang w:val="en-US"/>
        </w:rPr>
        <w:t>sity</w:t>
      </w:r>
      <w:r w:rsidR="00193418" w:rsidRPr="00FA0D54">
        <w:rPr>
          <w:rFonts w:cs="Verdana"/>
          <w:sz w:val="24"/>
          <w:szCs w:val="24"/>
          <w:lang w:val="en-US"/>
        </w:rPr>
        <w:t xml:space="preserve">. </w:t>
      </w:r>
      <w:r w:rsidR="00193418">
        <w:rPr>
          <w:rFonts w:cs="Verdana"/>
          <w:sz w:val="24"/>
          <w:szCs w:val="24"/>
          <w:lang w:val="en-US"/>
        </w:rPr>
        <w:t>Knowledge-</w:t>
      </w:r>
      <w:r w:rsidR="00193418" w:rsidRPr="00FA0D54">
        <w:rPr>
          <w:rFonts w:cs="Verdana"/>
          <w:sz w:val="24"/>
          <w:szCs w:val="24"/>
          <w:lang w:val="en-US"/>
        </w:rPr>
        <w:t>based ecosystem models and predictive models make up an important part of the CBIO-NET activities</w:t>
      </w:r>
      <w:r w:rsidR="00193418">
        <w:rPr>
          <w:rFonts w:cs="Verdana"/>
          <w:sz w:val="24"/>
          <w:szCs w:val="24"/>
          <w:lang w:val="en-US"/>
        </w:rPr>
        <w:t xml:space="preserve"> (</w:t>
      </w:r>
      <w:r w:rsidR="00193418" w:rsidRPr="00FC090D">
        <w:rPr>
          <w:rFonts w:cs="Verdana"/>
          <w:color w:val="FF0000"/>
          <w:sz w:val="24"/>
          <w:szCs w:val="24"/>
          <w:lang w:val="en-US"/>
        </w:rPr>
        <w:t>need CBIO-NET reference or website</w:t>
      </w:r>
      <w:r w:rsidR="00193418">
        <w:rPr>
          <w:rFonts w:cs="Verdana"/>
          <w:sz w:val="24"/>
          <w:szCs w:val="24"/>
          <w:lang w:val="en-US"/>
        </w:rPr>
        <w:t>)</w:t>
      </w:r>
      <w:r w:rsidR="00193418" w:rsidRPr="00FA0D54">
        <w:rPr>
          <w:rFonts w:cs="Verdana"/>
          <w:sz w:val="24"/>
          <w:szCs w:val="24"/>
          <w:lang w:val="en-US"/>
        </w:rPr>
        <w:t>.</w:t>
      </w:r>
      <w:r w:rsidR="00193418">
        <w:rPr>
          <w:rFonts w:cs="Times"/>
          <w:sz w:val="24"/>
          <w:szCs w:val="24"/>
          <w:lang w:val="en-US"/>
        </w:rPr>
        <w:t xml:space="preserve"> </w:t>
      </w:r>
      <w:r w:rsidR="00D33137" w:rsidRPr="006C7ED9">
        <w:rPr>
          <w:rFonts w:cs="Times New Roman"/>
          <w:sz w:val="24"/>
          <w:szCs w:val="24"/>
          <w:lang w:val="en-US"/>
        </w:rPr>
        <w:t xml:space="preserve">A wide variety of species distribution modeling tools are already available and can be applied to predict </w:t>
      </w:r>
      <w:r w:rsidR="00D33137">
        <w:rPr>
          <w:rFonts w:cs="Times New Roman"/>
          <w:sz w:val="24"/>
          <w:szCs w:val="24"/>
          <w:lang w:val="en-US"/>
        </w:rPr>
        <w:t xml:space="preserve">historical, present and future </w:t>
      </w:r>
      <w:r w:rsidR="00D33137" w:rsidRPr="006C7ED9">
        <w:rPr>
          <w:rFonts w:cs="Times New Roman"/>
          <w:sz w:val="24"/>
          <w:szCs w:val="24"/>
          <w:lang w:val="en-US"/>
        </w:rPr>
        <w:t>vegetation and plant distributions to help refine predictions of ecosystem change and e.g. gas exchange between tundra vegetation and the biosphere.</w:t>
      </w:r>
      <w:r w:rsidR="00D33137">
        <w:rPr>
          <w:rFonts w:cs="Times New Roman"/>
          <w:sz w:val="24"/>
          <w:szCs w:val="24"/>
          <w:lang w:val="en-US"/>
        </w:rPr>
        <w:t xml:space="preserve"> </w:t>
      </w:r>
      <w:r w:rsidRPr="006C7ED9">
        <w:rPr>
          <w:rFonts w:cs="Times New Roman"/>
          <w:sz w:val="24"/>
          <w:szCs w:val="24"/>
          <w:lang w:val="en-US"/>
        </w:rPr>
        <w:t xml:space="preserve">New advances in these methods offer the possibility to incorporate information on biotic interactions </w:t>
      </w:r>
      <w:r w:rsidRPr="00C20F71">
        <w:rPr>
          <w:rFonts w:cs="Times New Roman"/>
          <w:sz w:val="24"/>
          <w:szCs w:val="24"/>
          <w:lang w:val="en-US"/>
        </w:rPr>
        <w:t>(</w:t>
      </w:r>
      <w:proofErr w:type="spellStart"/>
      <w:r w:rsidRPr="00FC090D">
        <w:rPr>
          <w:rFonts w:cs="Times New Roman"/>
          <w:sz w:val="24"/>
          <w:szCs w:val="24"/>
          <w:lang w:val="en-US"/>
        </w:rPr>
        <w:t>Wisz</w:t>
      </w:r>
      <w:proofErr w:type="spellEnd"/>
      <w:r w:rsidRPr="00FC090D">
        <w:rPr>
          <w:rFonts w:cs="Times New Roman"/>
          <w:sz w:val="24"/>
          <w:szCs w:val="24"/>
          <w:lang w:val="en-US"/>
        </w:rPr>
        <w:t xml:space="preserve"> et al 2012</w:t>
      </w:r>
      <w:r>
        <w:rPr>
          <w:rFonts w:cs="Times New Roman"/>
          <w:sz w:val="24"/>
          <w:szCs w:val="24"/>
          <w:lang w:val="en-US"/>
        </w:rPr>
        <w:t xml:space="preserve"> in press</w:t>
      </w:r>
      <w:r w:rsidRPr="00C20F71">
        <w:rPr>
          <w:rFonts w:cs="Times New Roman"/>
          <w:sz w:val="24"/>
          <w:szCs w:val="24"/>
          <w:lang w:val="en-US"/>
        </w:rPr>
        <w:t>), dispersal capacity (</w:t>
      </w:r>
      <w:proofErr w:type="spellStart"/>
      <w:r w:rsidRPr="00FC090D">
        <w:rPr>
          <w:rFonts w:cs="Times New Roman"/>
          <w:sz w:val="24"/>
          <w:szCs w:val="24"/>
          <w:lang w:val="en-US"/>
        </w:rPr>
        <w:t>Engler</w:t>
      </w:r>
      <w:proofErr w:type="spellEnd"/>
      <w:r w:rsidRPr="00FC090D">
        <w:rPr>
          <w:rFonts w:cs="Times New Roman"/>
          <w:sz w:val="24"/>
          <w:szCs w:val="24"/>
          <w:lang w:val="en-US"/>
        </w:rPr>
        <w:t xml:space="preserve"> et al </w:t>
      </w:r>
      <w:r w:rsidRPr="00C20F71">
        <w:rPr>
          <w:rFonts w:cs="Times New Roman"/>
          <w:sz w:val="24"/>
          <w:szCs w:val="24"/>
          <w:lang w:val="en-US"/>
        </w:rPr>
        <w:t xml:space="preserve">2011) as well as </w:t>
      </w:r>
      <w:proofErr w:type="spellStart"/>
      <w:r w:rsidRPr="00C20F71">
        <w:rPr>
          <w:rFonts w:cs="Times New Roman"/>
          <w:sz w:val="24"/>
          <w:szCs w:val="24"/>
          <w:lang w:val="en-US"/>
        </w:rPr>
        <w:t>phylogeographic</w:t>
      </w:r>
      <w:proofErr w:type="spellEnd"/>
      <w:r w:rsidRPr="00C20F71">
        <w:rPr>
          <w:rFonts w:cs="Times New Roman"/>
          <w:sz w:val="24"/>
          <w:szCs w:val="24"/>
          <w:lang w:val="en-US"/>
        </w:rPr>
        <w:t xml:space="preserve"> history (</w:t>
      </w:r>
      <w:proofErr w:type="spellStart"/>
      <w:r w:rsidRPr="00FC090D">
        <w:rPr>
          <w:rFonts w:cs="Times New Roman"/>
          <w:sz w:val="24"/>
          <w:szCs w:val="24"/>
          <w:lang w:val="en-US"/>
        </w:rPr>
        <w:t>Pellissier</w:t>
      </w:r>
      <w:proofErr w:type="spellEnd"/>
      <w:r w:rsidRPr="00FC090D">
        <w:rPr>
          <w:rFonts w:cs="Times New Roman"/>
          <w:sz w:val="24"/>
          <w:szCs w:val="24"/>
          <w:lang w:val="en-US"/>
        </w:rPr>
        <w:t xml:space="preserve"> et al 2012</w:t>
      </w:r>
      <w:r w:rsidR="00D33137">
        <w:rPr>
          <w:rFonts w:cs="Times New Roman"/>
          <w:sz w:val="24"/>
          <w:szCs w:val="24"/>
          <w:lang w:val="en-US"/>
        </w:rPr>
        <w:t xml:space="preserve"> in press) to fill </w:t>
      </w:r>
      <w:r w:rsidRPr="00C20F71">
        <w:rPr>
          <w:rFonts w:cs="Times New Roman"/>
          <w:sz w:val="24"/>
          <w:szCs w:val="24"/>
          <w:lang w:val="en-US"/>
        </w:rPr>
        <w:t>gaps in distributional information in space and time.</w:t>
      </w:r>
      <w:r w:rsidRPr="00F457C6">
        <w:rPr>
          <w:rFonts w:cs="Times New Roman"/>
          <w:sz w:val="24"/>
          <w:szCs w:val="24"/>
          <w:lang w:val="en-US"/>
        </w:rPr>
        <w:t xml:space="preserve"> </w:t>
      </w:r>
    </w:p>
    <w:p w14:paraId="22D58F97" w14:textId="0891FAE1" w:rsidR="00625609" w:rsidRPr="00FC090D" w:rsidRDefault="00193418" w:rsidP="00625609">
      <w:pPr>
        <w:autoSpaceDE w:val="0"/>
        <w:autoSpaceDN w:val="0"/>
        <w:adjustRightInd w:val="0"/>
        <w:spacing w:before="120" w:after="0" w:line="360" w:lineRule="auto"/>
        <w:jc w:val="both"/>
        <w:rPr>
          <w:rFonts w:cs="Times New Roman"/>
          <w:sz w:val="24"/>
          <w:szCs w:val="24"/>
          <w:lang w:val="en-US"/>
        </w:rPr>
      </w:pPr>
      <w:r w:rsidRPr="006C7ED9">
        <w:rPr>
          <w:rFonts w:cs="Times New Roman"/>
          <w:sz w:val="24"/>
          <w:szCs w:val="24"/>
          <w:lang w:val="en-US"/>
        </w:rPr>
        <w:t xml:space="preserve">Addressing </w:t>
      </w:r>
      <w:r>
        <w:rPr>
          <w:rFonts w:cs="Times New Roman"/>
          <w:sz w:val="24"/>
          <w:szCs w:val="24"/>
          <w:lang w:val="en-US"/>
        </w:rPr>
        <w:t>biodiversity</w:t>
      </w:r>
      <w:r w:rsidRPr="006C7ED9">
        <w:rPr>
          <w:rFonts w:cs="Times New Roman"/>
          <w:sz w:val="24"/>
          <w:szCs w:val="24"/>
          <w:lang w:val="en-US"/>
        </w:rPr>
        <w:t xml:space="preserve"> questions</w:t>
      </w:r>
      <w:r>
        <w:rPr>
          <w:rFonts w:cs="Times New Roman"/>
          <w:sz w:val="24"/>
          <w:szCs w:val="24"/>
          <w:lang w:val="en-US"/>
        </w:rPr>
        <w:t xml:space="preserve"> in the Arctic is</w:t>
      </w:r>
      <w:r w:rsidR="00380169">
        <w:rPr>
          <w:rFonts w:cs="Times New Roman"/>
          <w:sz w:val="24"/>
          <w:szCs w:val="24"/>
          <w:lang w:val="en-US"/>
        </w:rPr>
        <w:t>, however,</w:t>
      </w:r>
      <w:r>
        <w:rPr>
          <w:rFonts w:cs="Times New Roman"/>
          <w:sz w:val="24"/>
          <w:szCs w:val="24"/>
          <w:lang w:val="en-US"/>
        </w:rPr>
        <w:t xml:space="preserve"> a challenging task </w:t>
      </w:r>
      <w:r w:rsidRPr="006C7ED9">
        <w:rPr>
          <w:rFonts w:cs="Times New Roman"/>
          <w:sz w:val="24"/>
          <w:szCs w:val="24"/>
          <w:lang w:val="en-US"/>
        </w:rPr>
        <w:t>because there are large gaps in the inf</w:t>
      </w:r>
      <w:r>
        <w:rPr>
          <w:rFonts w:cs="Times New Roman"/>
          <w:sz w:val="24"/>
          <w:szCs w:val="24"/>
          <w:lang w:val="en-US"/>
        </w:rPr>
        <w:t xml:space="preserve">ormation on vegetation patterns, </w:t>
      </w:r>
      <w:r w:rsidRPr="006C7ED9">
        <w:rPr>
          <w:rFonts w:cs="Times New Roman"/>
          <w:sz w:val="24"/>
          <w:szCs w:val="24"/>
          <w:lang w:val="en-US"/>
        </w:rPr>
        <w:t>which are essential to quantify species-environmental relationships and make ecosystem-level predictions. Data from</w:t>
      </w:r>
      <w:r w:rsidR="00380169">
        <w:rPr>
          <w:rFonts w:cs="Times New Roman"/>
          <w:sz w:val="24"/>
          <w:szCs w:val="24"/>
          <w:lang w:val="en-US"/>
        </w:rPr>
        <w:t xml:space="preserve"> a</w:t>
      </w:r>
      <w:r w:rsidRPr="006C7ED9">
        <w:rPr>
          <w:rFonts w:cs="Times New Roman"/>
          <w:sz w:val="24"/>
          <w:szCs w:val="24"/>
          <w:lang w:val="en-US"/>
        </w:rPr>
        <w:t xml:space="preserve"> </w:t>
      </w:r>
      <w:r w:rsidR="00380169">
        <w:rPr>
          <w:rFonts w:cs="Times New Roman"/>
          <w:sz w:val="24"/>
          <w:szCs w:val="24"/>
          <w:lang w:val="en-US"/>
        </w:rPr>
        <w:t>large body of vegetation plot data that have been collected across the Arctic during the past century would</w:t>
      </w:r>
      <w:r w:rsidRPr="006C7ED9">
        <w:rPr>
          <w:rFonts w:cs="Times New Roman"/>
          <w:sz w:val="24"/>
          <w:szCs w:val="24"/>
          <w:lang w:val="en-US"/>
        </w:rPr>
        <w:t xml:space="preserve"> provide a key missing link required to derive predictive models of future distributions under different climate-change scenarios. </w:t>
      </w:r>
    </w:p>
    <w:p w14:paraId="5A09B9A0" w14:textId="068448F7" w:rsidR="00D33137" w:rsidRPr="00BA4864" w:rsidRDefault="00D33137" w:rsidP="00D33137">
      <w:pPr>
        <w:pStyle w:val="Heading1"/>
        <w:spacing w:before="120" w:line="360" w:lineRule="auto"/>
        <w:rPr>
          <w:color w:val="auto"/>
          <w:sz w:val="24"/>
          <w:szCs w:val="24"/>
        </w:rPr>
      </w:pPr>
      <w:r w:rsidRPr="00BA4864">
        <w:rPr>
          <w:color w:val="auto"/>
          <w:sz w:val="24"/>
          <w:szCs w:val="24"/>
        </w:rPr>
        <w:lastRenderedPageBreak/>
        <w:t>The International Arctic Vegetation Database initiative</w:t>
      </w:r>
    </w:p>
    <w:p w14:paraId="72AF434C" w14:textId="146EEEFE" w:rsidR="003A31A9" w:rsidRDefault="003A31A9" w:rsidP="00FC090D">
      <w:pPr>
        <w:autoSpaceDE w:val="0"/>
        <w:autoSpaceDN w:val="0"/>
        <w:adjustRightInd w:val="0"/>
        <w:spacing w:before="120" w:after="0" w:line="360" w:lineRule="auto"/>
        <w:jc w:val="both"/>
        <w:rPr>
          <w:rFonts w:cs="Times New Roman"/>
          <w:sz w:val="24"/>
          <w:szCs w:val="24"/>
          <w:lang w:val="en-US"/>
        </w:rPr>
      </w:pPr>
      <w:r w:rsidRPr="00FC090D">
        <w:rPr>
          <w:noProof/>
          <w:sz w:val="24"/>
          <w:szCs w:val="24"/>
          <w:lang w:val="en-CA" w:eastAsia="en-CA"/>
        </w:rPr>
        <mc:AlternateContent>
          <mc:Choice Requires="wps">
            <w:drawing>
              <wp:anchor distT="0" distB="0" distL="114300" distR="114300" simplePos="0" relativeHeight="251659264" behindDoc="0" locked="0" layoutInCell="1" allowOverlap="1" wp14:anchorId="2F0434CE" wp14:editId="3D32879A">
                <wp:simplePos x="0" y="0"/>
                <wp:positionH relativeFrom="column">
                  <wp:posOffset>2171700</wp:posOffset>
                </wp:positionH>
                <wp:positionV relativeFrom="paragraph">
                  <wp:posOffset>64135</wp:posOffset>
                </wp:positionV>
                <wp:extent cx="4343400" cy="6858000"/>
                <wp:effectExtent l="0" t="0" r="0" b="0"/>
                <wp:wrapThrough wrapText="bothSides">
                  <wp:wrapPolygon edited="0">
                    <wp:start x="126" y="80"/>
                    <wp:lineTo x="126" y="21440"/>
                    <wp:lineTo x="21347" y="21440"/>
                    <wp:lineTo x="21347" y="80"/>
                    <wp:lineTo x="126" y="8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A198E" w14:textId="5804DBEF" w:rsidR="003A31A9" w:rsidRDefault="003A31A9" w:rsidP="000D697D">
                            <w:pPr>
                              <w:autoSpaceDE w:val="0"/>
                              <w:autoSpaceDN w:val="0"/>
                              <w:adjustRightInd w:val="0"/>
                            </w:pPr>
                            <w:r>
                              <w:rPr>
                                <w:noProof/>
                                <w:lang w:val="en-CA" w:eastAsia="en-CA"/>
                              </w:rPr>
                              <w:drawing>
                                <wp:inline distT="0" distB="0" distL="0" distR="0" wp14:anchorId="7C9534BB" wp14:editId="268CB4E3">
                                  <wp:extent cx="4135525" cy="5508834"/>
                                  <wp:effectExtent l="0" t="0" r="508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6891" cy="5510654"/>
                                          </a:xfrm>
                                          <a:prstGeom prst="rect">
                                            <a:avLst/>
                                          </a:prstGeom>
                                          <a:noFill/>
                                          <a:ln>
                                            <a:noFill/>
                                          </a:ln>
                                        </pic:spPr>
                                      </pic:pic>
                                    </a:graphicData>
                                  </a:graphic>
                                </wp:inline>
                              </w:drawing>
                            </w:r>
                          </w:p>
                          <w:p w14:paraId="77C33599" w14:textId="64F63D3E" w:rsidR="003A31A9" w:rsidRPr="009254CC" w:rsidRDefault="003A31A9" w:rsidP="000D697D">
                            <w:pPr>
                              <w:rPr>
                                <w:i/>
                              </w:rPr>
                            </w:pPr>
                            <w:r w:rsidRPr="009254CC">
                              <w:rPr>
                                <w:b/>
                                <w:i/>
                              </w:rPr>
                              <w:t>Figure 1.</w:t>
                            </w:r>
                            <w:r>
                              <w:rPr>
                                <w:b/>
                                <w:i/>
                              </w:rPr>
                              <w:t xml:space="preserve"> </w:t>
                            </w:r>
                            <w:r>
                              <w:rPr>
                                <w:i/>
                              </w:rPr>
                              <w:t>E</w:t>
                            </w:r>
                            <w:r w:rsidRPr="009254CC">
                              <w:rPr>
                                <w:i/>
                              </w:rPr>
                              <w:t xml:space="preserve">xtent of </w:t>
                            </w:r>
                            <w:r w:rsidR="00713EDC">
                              <w:rPr>
                                <w:i/>
                              </w:rPr>
                              <w:t xml:space="preserve">the </w:t>
                            </w:r>
                            <w:r w:rsidRPr="009254CC">
                              <w:rPr>
                                <w:i/>
                              </w:rPr>
                              <w:t>Arctic</w:t>
                            </w:r>
                            <w:r w:rsidR="00713EDC">
                              <w:rPr>
                                <w:i/>
                              </w:rPr>
                              <w:t xml:space="preserve"> T</w:t>
                            </w:r>
                            <w:r>
                              <w:rPr>
                                <w:i/>
                              </w:rPr>
                              <w:t xml:space="preserve">undra </w:t>
                            </w:r>
                            <w:r w:rsidR="00713EDC">
                              <w:rPr>
                                <w:i/>
                              </w:rPr>
                              <w:t>Biome</w:t>
                            </w:r>
                            <w:r>
                              <w:rPr>
                                <w:i/>
                              </w:rPr>
                              <w:t xml:space="preserve"> (CAVM Team 2003). Map units are defined by the</w:t>
                            </w:r>
                            <w:r w:rsidRPr="009254CC">
                              <w:rPr>
                                <w:i/>
                              </w:rPr>
                              <w:t xml:space="preserve"> dominant physiognomic vegetation types</w:t>
                            </w:r>
                            <w:r>
                              <w:rPr>
                                <w:i/>
                              </w:rPr>
                              <w:t xml:space="preserve"> within regional complexes where the boundaries are drawn primarily on the basis of large physiographic features such as mountains, hills, plains and large wetlands.  (Walker et al. 2005)</w:t>
                            </w:r>
                            <w:r w:rsidRPr="009254CC">
                              <w:rPr>
                                <w:i/>
                              </w:rPr>
                              <w:t>.</w:t>
                            </w:r>
                          </w:p>
                          <w:p w14:paraId="16EC26B2" w14:textId="77777777" w:rsidR="003A31A9" w:rsidRPr="008677C6" w:rsidRDefault="003A31A9" w:rsidP="000D697D">
                            <w:pPr>
                              <w:autoSpaceDE w:val="0"/>
                              <w:autoSpaceDN w:val="0"/>
                              <w:adjustRightInd w:val="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7" o:spid="_x0000_s1026" type="#_x0000_t202" style="position:absolute;left:0;text-align:left;margin-left:171pt;margin-top:5.05pt;width:342pt;height:5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" filled="f" stroked="f">
                <v:textbox inset=",7.2pt,,7.2pt">
                  <w:txbxContent>
                    <w:p w14:paraId="2A4A198E" w14:textId="5804DBEF" w:rsidR="003A31A9" w:rsidRDefault="003A31A9" w:rsidP="000D697D">
                      <w:pPr>
                        <w:autoSpaceDE w:val="0"/>
                        <w:autoSpaceDN w:val="0"/>
                        <w:adjustRightInd w:val="0"/>
                      </w:pPr>
                      <w:r>
                        <w:rPr>
                          <w:noProof/>
                          <w:lang w:val="en-US"/>
                        </w:rPr>
                        <w:drawing>
                          <wp:inline distT="0" distB="0" distL="0" distR="0" wp14:anchorId="7C9534BB" wp14:editId="268CB4E3">
                            <wp:extent cx="4135525" cy="5508834"/>
                            <wp:effectExtent l="0" t="0" r="508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6891" cy="5510654"/>
                                    </a:xfrm>
                                    <a:prstGeom prst="rect">
                                      <a:avLst/>
                                    </a:prstGeom>
                                    <a:noFill/>
                                    <a:ln>
                                      <a:noFill/>
                                    </a:ln>
                                  </pic:spPr>
                                </pic:pic>
                              </a:graphicData>
                            </a:graphic>
                          </wp:inline>
                        </w:drawing>
                      </w:r>
                    </w:p>
                    <w:p w14:paraId="77C33599" w14:textId="64F63D3E" w:rsidR="003A31A9" w:rsidRPr="009254CC" w:rsidRDefault="003A31A9" w:rsidP="000D697D">
                      <w:pPr>
                        <w:rPr>
                          <w:i/>
                        </w:rPr>
                      </w:pPr>
                      <w:r w:rsidRPr="009254CC">
                        <w:rPr>
                          <w:b/>
                          <w:i/>
                        </w:rPr>
                        <w:t>Figure 1.</w:t>
                      </w:r>
                      <w:r>
                        <w:rPr>
                          <w:b/>
                          <w:i/>
                        </w:rPr>
                        <w:t xml:space="preserve"> </w:t>
                      </w:r>
                      <w:proofErr w:type="spellStart"/>
                      <w:r>
                        <w:rPr>
                          <w:i/>
                        </w:rPr>
                        <w:t>E</w:t>
                      </w:r>
                      <w:r w:rsidRPr="009254CC">
                        <w:rPr>
                          <w:i/>
                        </w:rPr>
                        <w:t>xtent</w:t>
                      </w:r>
                      <w:proofErr w:type="spellEnd"/>
                      <w:r w:rsidRPr="009254CC">
                        <w:rPr>
                          <w:i/>
                        </w:rPr>
                        <w:t xml:space="preserve"> of </w:t>
                      </w:r>
                      <w:r w:rsidR="00713EDC">
                        <w:rPr>
                          <w:i/>
                        </w:rPr>
                        <w:t xml:space="preserve">the </w:t>
                      </w:r>
                      <w:proofErr w:type="spellStart"/>
                      <w:r w:rsidRPr="009254CC">
                        <w:rPr>
                          <w:i/>
                        </w:rPr>
                        <w:t>Arctic</w:t>
                      </w:r>
                      <w:proofErr w:type="spellEnd"/>
                      <w:r w:rsidR="00713EDC">
                        <w:rPr>
                          <w:i/>
                        </w:rPr>
                        <w:t xml:space="preserve"> T</w:t>
                      </w:r>
                      <w:r>
                        <w:rPr>
                          <w:i/>
                        </w:rPr>
                        <w:t xml:space="preserve">undra </w:t>
                      </w:r>
                      <w:proofErr w:type="spellStart"/>
                      <w:r w:rsidR="00713EDC">
                        <w:rPr>
                          <w:i/>
                        </w:rPr>
                        <w:t>Biome</w:t>
                      </w:r>
                      <w:proofErr w:type="spellEnd"/>
                      <w:r>
                        <w:rPr>
                          <w:i/>
                        </w:rPr>
                        <w:t xml:space="preserve"> (CAVM Team 2003). </w:t>
                      </w:r>
                      <w:proofErr w:type="spellStart"/>
                      <w:r>
                        <w:rPr>
                          <w:i/>
                        </w:rPr>
                        <w:t>Map</w:t>
                      </w:r>
                      <w:proofErr w:type="spellEnd"/>
                      <w:r>
                        <w:rPr>
                          <w:i/>
                        </w:rPr>
                        <w:t xml:space="preserve"> units are defined by the</w:t>
                      </w:r>
                      <w:r w:rsidRPr="009254CC">
                        <w:rPr>
                          <w:i/>
                        </w:rPr>
                        <w:t xml:space="preserve"> dominant physiognomic vegetation types</w:t>
                      </w:r>
                      <w:r>
                        <w:rPr>
                          <w:i/>
                        </w:rPr>
                        <w:t xml:space="preserve"> within regional complexes where the boundaries are drawn primarily on the basis of large physiographic features such as mountains, hills, plains and large wetlands.  (Walker et al. 2005)</w:t>
                      </w:r>
                      <w:r w:rsidRPr="009254CC">
                        <w:rPr>
                          <w:i/>
                        </w:rPr>
                        <w:t>.</w:t>
                      </w:r>
                    </w:p>
                    <w:p w14:paraId="16EC26B2" w14:textId="77777777" w:rsidR="003A31A9" w:rsidRPr="008677C6" w:rsidRDefault="003A31A9" w:rsidP="000D697D">
                      <w:pPr>
                        <w:autoSpaceDE w:val="0"/>
                        <w:autoSpaceDN w:val="0"/>
                        <w:adjustRightInd w:val="0"/>
                      </w:pPr>
                    </w:p>
                  </w:txbxContent>
                </v:textbox>
                <w10:wrap type="through"/>
              </v:shape>
            </w:pict>
          </mc:Fallback>
        </mc:AlternateContent>
      </w:r>
      <w:r w:rsidR="00DB146F" w:rsidRPr="00FC090D">
        <w:rPr>
          <w:rFonts w:cs="Times New Roman"/>
          <w:sz w:val="24"/>
          <w:szCs w:val="24"/>
          <w:lang w:val="en-US"/>
        </w:rPr>
        <w:t>The goal of the International Arctic Vegetation Database (IAVD</w:t>
      </w:r>
      <w:r w:rsidR="00DB146F">
        <w:rPr>
          <w:rFonts w:cs="Times New Roman"/>
          <w:sz w:val="24"/>
          <w:szCs w:val="24"/>
          <w:lang w:val="en-US"/>
        </w:rPr>
        <w:t>, Walker and Raynolds 2011</w:t>
      </w:r>
      <w:r w:rsidR="00DB146F" w:rsidRPr="00FC090D">
        <w:rPr>
          <w:rFonts w:cs="Times New Roman"/>
          <w:sz w:val="24"/>
          <w:szCs w:val="24"/>
          <w:lang w:val="en-US"/>
        </w:rPr>
        <w:t xml:space="preserve">) is to unite and harmonize the </w:t>
      </w:r>
      <w:r>
        <w:rPr>
          <w:rFonts w:cs="Times New Roman"/>
          <w:sz w:val="24"/>
          <w:szCs w:val="24"/>
          <w:lang w:val="en-US"/>
        </w:rPr>
        <w:t>vegetation data from</w:t>
      </w:r>
      <w:r w:rsidR="00713EDC">
        <w:rPr>
          <w:rFonts w:cs="Times New Roman"/>
          <w:sz w:val="24"/>
          <w:szCs w:val="24"/>
          <w:lang w:val="en-US"/>
        </w:rPr>
        <w:t xml:space="preserve"> the Arctic Tundra Biome (Fig. 1) </w:t>
      </w:r>
      <w:r w:rsidR="00DB146F" w:rsidRPr="00FC090D">
        <w:rPr>
          <w:rFonts w:cs="Times New Roman"/>
          <w:sz w:val="24"/>
          <w:szCs w:val="24"/>
          <w:lang w:val="en-US"/>
        </w:rPr>
        <w:t>for use in developing a panarctic vegetation classification and for use in research on climate and biodiversity. This open access database would be the first to represent an entire global biome</w:t>
      </w:r>
      <w:r>
        <w:rPr>
          <w:rFonts w:cs="Times New Roman"/>
          <w:sz w:val="24"/>
          <w:szCs w:val="24"/>
          <w:lang w:val="en-US"/>
        </w:rPr>
        <w:t>.</w:t>
      </w:r>
      <w:r w:rsidR="00713EDC">
        <w:rPr>
          <w:rFonts w:cs="Times New Roman"/>
          <w:sz w:val="24"/>
          <w:szCs w:val="24"/>
          <w:lang w:val="en-US"/>
        </w:rPr>
        <w:t xml:space="preserve"> A parallel effort is being considered for the boreal forest biome south of the Arctic treeline (Talbot et al. 2008).</w:t>
      </w:r>
    </w:p>
    <w:p w14:paraId="60FF21FC" w14:textId="441EF773" w:rsidR="00750C68" w:rsidRPr="00FC090D" w:rsidRDefault="00DE6F1F" w:rsidP="00FC090D">
      <w:pPr>
        <w:autoSpaceDE w:val="0"/>
        <w:autoSpaceDN w:val="0"/>
        <w:adjustRightInd w:val="0"/>
        <w:spacing w:before="120" w:after="0" w:line="360" w:lineRule="auto"/>
        <w:jc w:val="both"/>
        <w:rPr>
          <w:rFonts w:cs="Times New Roman"/>
          <w:sz w:val="24"/>
          <w:szCs w:val="24"/>
          <w:lang w:val="en-US"/>
        </w:rPr>
      </w:pPr>
      <w:r w:rsidRPr="00FC090D">
        <w:rPr>
          <w:rFonts w:cs="Times New Roman"/>
          <w:sz w:val="24"/>
          <w:szCs w:val="24"/>
          <w:lang w:val="en-US"/>
        </w:rPr>
        <w:t>Arctic vegetation data</w:t>
      </w:r>
      <w:r w:rsidR="002D0DC1" w:rsidRPr="00FC090D">
        <w:rPr>
          <w:rFonts w:cs="Times New Roman"/>
          <w:sz w:val="24"/>
          <w:szCs w:val="24"/>
          <w:lang w:val="en-US"/>
        </w:rPr>
        <w:t xml:space="preserve"> are </w:t>
      </w:r>
      <w:r w:rsidR="000B7EFD" w:rsidRPr="00FC090D">
        <w:rPr>
          <w:rFonts w:cs="Times New Roman"/>
          <w:sz w:val="24"/>
          <w:szCs w:val="24"/>
          <w:lang w:val="en-US"/>
        </w:rPr>
        <w:t>especially</w:t>
      </w:r>
      <w:r w:rsidR="002D0DC1" w:rsidRPr="00FC090D">
        <w:rPr>
          <w:rFonts w:cs="Times New Roman"/>
          <w:sz w:val="24"/>
          <w:szCs w:val="24"/>
          <w:lang w:val="en-US"/>
        </w:rPr>
        <w:t xml:space="preserve"> valuable because of the large time, cost, and even risk associated with their collection</w:t>
      </w:r>
      <w:r w:rsidR="000B7EFD" w:rsidRPr="00FC090D">
        <w:rPr>
          <w:rFonts w:cs="Times New Roman"/>
          <w:sz w:val="24"/>
          <w:szCs w:val="24"/>
          <w:lang w:val="en-US"/>
        </w:rPr>
        <w:t xml:space="preserve"> in remote areas of the Arctic</w:t>
      </w:r>
      <w:r w:rsidR="002D0DC1" w:rsidRPr="00FC090D">
        <w:rPr>
          <w:rFonts w:cs="Times New Roman"/>
          <w:sz w:val="24"/>
          <w:szCs w:val="24"/>
          <w:lang w:val="en-US"/>
        </w:rPr>
        <w:t xml:space="preserve">. </w:t>
      </w:r>
      <w:r w:rsidR="000B7EFD" w:rsidRPr="00FC090D">
        <w:rPr>
          <w:rFonts w:cs="Times New Roman"/>
          <w:sz w:val="24"/>
          <w:szCs w:val="24"/>
          <w:lang w:val="en-US"/>
        </w:rPr>
        <w:t xml:space="preserve">These data, however, are scattered across many institutions in a variety of formats. </w:t>
      </w:r>
      <w:r w:rsidR="000E0BA9" w:rsidRPr="00FC090D">
        <w:rPr>
          <w:rFonts w:cs="Times New Roman"/>
          <w:sz w:val="24"/>
          <w:szCs w:val="24"/>
          <w:lang w:val="en-US"/>
        </w:rPr>
        <w:t>Some of these data are maintained in electronic databases managed by various research groups working in the Arctic, while other data are</w:t>
      </w:r>
      <w:r w:rsidR="000B7EFD" w:rsidRPr="00FC090D">
        <w:rPr>
          <w:rFonts w:cs="Times New Roman"/>
          <w:sz w:val="24"/>
          <w:szCs w:val="24"/>
          <w:lang w:val="en-US"/>
        </w:rPr>
        <w:t xml:space="preserve"> still in field books</w:t>
      </w:r>
      <w:r w:rsidR="000E0BA9" w:rsidRPr="00FC090D">
        <w:rPr>
          <w:rFonts w:cs="Times New Roman"/>
          <w:sz w:val="24"/>
          <w:szCs w:val="24"/>
          <w:lang w:val="en-US"/>
        </w:rPr>
        <w:t xml:space="preserve"> in danger of becoming lost because they have not yet been electronically catalogued</w:t>
      </w:r>
      <w:r w:rsidR="002D0DC1" w:rsidRPr="00FC090D">
        <w:rPr>
          <w:rFonts w:cs="Times New Roman"/>
          <w:sz w:val="24"/>
          <w:szCs w:val="24"/>
          <w:lang w:val="en-US"/>
        </w:rPr>
        <w:t xml:space="preserve"> –</w:t>
      </w:r>
      <w:r w:rsidR="000E0BA9" w:rsidRPr="00FC090D">
        <w:rPr>
          <w:rFonts w:cs="Times New Roman"/>
          <w:sz w:val="24"/>
          <w:szCs w:val="24"/>
          <w:lang w:val="en-US"/>
        </w:rPr>
        <w:t xml:space="preserve"> several of the botanists who collected the data are retired or deceased. There is thus an urgent need to catalogue </w:t>
      </w:r>
      <w:r w:rsidR="002D0DC1" w:rsidRPr="00FC090D">
        <w:rPr>
          <w:rFonts w:cs="Times New Roman"/>
          <w:sz w:val="24"/>
          <w:szCs w:val="24"/>
          <w:lang w:val="en-US"/>
        </w:rPr>
        <w:t xml:space="preserve">these data before they are lost. </w:t>
      </w:r>
      <w:r w:rsidR="000E0BA9" w:rsidRPr="00FC090D">
        <w:rPr>
          <w:rFonts w:cs="Times New Roman"/>
          <w:sz w:val="24"/>
          <w:szCs w:val="24"/>
          <w:lang w:val="en-US"/>
        </w:rPr>
        <w:t xml:space="preserve">An </w:t>
      </w:r>
      <w:r w:rsidR="000E0BA9" w:rsidRPr="00FC090D">
        <w:rPr>
          <w:rFonts w:cs="Times New Roman"/>
          <w:sz w:val="24"/>
          <w:szCs w:val="24"/>
          <w:lang w:val="en-US"/>
        </w:rPr>
        <w:lastRenderedPageBreak/>
        <w:t xml:space="preserve">internationally coordinated effort has </w:t>
      </w:r>
      <w:r w:rsidR="002D0DC1" w:rsidRPr="00FC090D">
        <w:rPr>
          <w:rFonts w:cs="Times New Roman"/>
          <w:sz w:val="24"/>
          <w:szCs w:val="24"/>
          <w:lang w:val="en-US"/>
        </w:rPr>
        <w:t>therefore recently</w:t>
      </w:r>
      <w:r w:rsidR="000E0BA9" w:rsidRPr="00FC090D">
        <w:rPr>
          <w:rFonts w:cs="Times New Roman"/>
          <w:sz w:val="24"/>
          <w:szCs w:val="24"/>
          <w:lang w:val="en-US"/>
        </w:rPr>
        <w:t xml:space="preserve"> emerged to accelerate the preservation of these data and harmonize them for use in comparative studies</w:t>
      </w:r>
      <w:r w:rsidR="00A1054E" w:rsidRPr="00FC090D">
        <w:rPr>
          <w:rFonts w:cs="Times New Roman"/>
          <w:sz w:val="24"/>
          <w:szCs w:val="24"/>
          <w:lang w:val="en-US"/>
        </w:rPr>
        <w:t xml:space="preserve"> </w:t>
      </w:r>
      <w:r w:rsidR="00016EF6" w:rsidRPr="00FC090D">
        <w:rPr>
          <w:sz w:val="24"/>
          <w:szCs w:val="24"/>
        </w:rPr>
        <w:fldChar w:fldCharType="begin"/>
      </w:r>
      <w:r w:rsidR="00016EF6" w:rsidRPr="00FC090D">
        <w:rPr>
          <w:sz w:val="24"/>
          <w:szCs w:val="24"/>
        </w:rPr>
        <w:instrText xml:space="preserve"> ADDIN EN.CITE &lt;EndNote&gt;&lt;Cite&gt;&lt;Author&gt;Walker&lt;/Author&gt;&lt;Year&gt;2011&lt;/Year&gt;&lt;RecNum&gt;16008&lt;/RecNum&gt;&lt;IDText&gt;WalkerDA2011_caff5_rep111200&lt;/IDText&gt;&lt;DisplayText&gt;(Walker and Raynolds 2011)&lt;/DisplayText&gt;&lt;record&gt;&lt;rec-number&gt;16008&lt;/rec-number&gt;&lt;foreign-keys&gt;&lt;key app="EN" db-id="as0vtwxzjdss29e2907pd9zsaz5pwsep2ees"&gt;16008&lt;/key&gt;&lt;/foreign-keys&gt;&lt;ref-type name="Report"&gt;27&lt;/ref-type&gt;&lt;contributors&gt;&lt;authors&gt;&lt;author&gt;Walker, D.A.&lt;/author&gt;&lt;author&gt;Raynolds, M.K.&lt;/author&gt;&lt;/authors&gt;&lt;tertiary-authors&gt;&lt;author&gt;Conservation of Arctic Flora and Fauna&lt;/author&gt;&lt;/tertiary-authors&gt;&lt;/contributors&gt;&lt;titles&gt;&lt;title&gt;An International Arctic Vegetation Database: A foundation for panarctic biodiversity studies&lt;/title&gt;&lt;secondary-title&gt;CAFF Strategy Series Report nr. 5&lt;/secondary-title&gt;&lt;/titles&gt;&lt;pages&gt;29&lt;/pages&gt;&lt;number&gt;nr. 5&lt;/number&gt;&lt;keywords&gt;&lt;keyword&gt;agclibrary, GOA, agcpub, skipCV, report, refereed, iavd&lt;/keyword&gt;&lt;/keywords&gt;&lt;dates&gt;&lt;year&gt;2011&lt;/year&gt;&lt;/dates&gt;&lt;pub-location&gt;Akureyri, Iceland&lt;/pub-location&gt;&lt;isbn&gt;nr. 5&lt;/isbn&gt;&lt;label&gt;WalkerDA2011_caff5_rep111200&lt;/label&gt;&lt;urls&gt;&lt;/urls&gt;&lt;custom7&gt;http://www.geobotany.org/library/reports/WalkerDA2011_caff5_rep111200.pdf&lt;/custom7&gt;&lt;/record&gt;&lt;/Cite&gt;&lt;/EndNote&gt;</w:instrText>
      </w:r>
      <w:r w:rsidR="00016EF6" w:rsidRPr="00FC090D">
        <w:rPr>
          <w:sz w:val="24"/>
          <w:szCs w:val="24"/>
        </w:rPr>
        <w:fldChar w:fldCharType="separate"/>
      </w:r>
      <w:r w:rsidR="00016EF6" w:rsidRPr="00FC090D">
        <w:rPr>
          <w:noProof/>
          <w:sz w:val="24"/>
          <w:szCs w:val="24"/>
        </w:rPr>
        <w:t>(</w:t>
      </w:r>
      <w:hyperlink w:anchor="_ENREF_16" w:tooltip="Walker, 2011 #16008" w:history="1">
        <w:r w:rsidR="000F0052" w:rsidRPr="00FC090D">
          <w:rPr>
            <w:noProof/>
            <w:sz w:val="24"/>
            <w:szCs w:val="24"/>
          </w:rPr>
          <w:t>Walker and Raynolds 2011</w:t>
        </w:r>
      </w:hyperlink>
      <w:r w:rsidR="00016EF6" w:rsidRPr="00FC090D">
        <w:rPr>
          <w:noProof/>
          <w:sz w:val="24"/>
          <w:szCs w:val="24"/>
        </w:rPr>
        <w:t>)</w:t>
      </w:r>
      <w:r w:rsidR="00016EF6" w:rsidRPr="00FC090D">
        <w:rPr>
          <w:sz w:val="24"/>
          <w:szCs w:val="24"/>
        </w:rPr>
        <w:fldChar w:fldCharType="end"/>
      </w:r>
      <w:r w:rsidR="000E0BA9" w:rsidRPr="00FC090D">
        <w:rPr>
          <w:rFonts w:cs="Times New Roman"/>
          <w:sz w:val="24"/>
          <w:szCs w:val="24"/>
          <w:lang w:val="en-US"/>
        </w:rPr>
        <w:t xml:space="preserve">. </w:t>
      </w:r>
    </w:p>
    <w:p w14:paraId="0CEB78C1" w14:textId="2DDB0CE5" w:rsidR="000D697D" w:rsidRPr="00FC090D" w:rsidRDefault="002B5CD2" w:rsidP="00FC090D">
      <w:pPr>
        <w:autoSpaceDE w:val="0"/>
        <w:autoSpaceDN w:val="0"/>
        <w:adjustRightInd w:val="0"/>
        <w:spacing w:before="120" w:line="360" w:lineRule="auto"/>
        <w:rPr>
          <w:sz w:val="24"/>
          <w:szCs w:val="24"/>
        </w:rPr>
      </w:pPr>
      <w:r w:rsidRPr="00FC090D">
        <w:rPr>
          <w:sz w:val="24"/>
          <w:szCs w:val="24"/>
          <w:lang w:val="en-US"/>
        </w:rPr>
        <w:t xml:space="preserve">The concept of an International Arctic Vegetation Database and classification was </w:t>
      </w:r>
      <w:r w:rsidR="000B7EFD" w:rsidRPr="00FC090D">
        <w:rPr>
          <w:sz w:val="24"/>
          <w:szCs w:val="24"/>
          <w:lang w:val="en-US"/>
        </w:rPr>
        <w:t xml:space="preserve">first </w:t>
      </w:r>
      <w:r w:rsidRPr="00FC090D">
        <w:rPr>
          <w:sz w:val="24"/>
          <w:szCs w:val="24"/>
          <w:lang w:val="en-US"/>
        </w:rPr>
        <w:t xml:space="preserve">proposed at the International Arctic Vegetation Classification Workshop in 1992 at Boulder, CO, USA </w:t>
      </w:r>
      <w:r w:rsidR="00016EF6" w:rsidRPr="00FC090D">
        <w:rPr>
          <w:sz w:val="24"/>
          <w:szCs w:val="24"/>
        </w:rPr>
        <w:fldChar w:fldCharType="begin"/>
      </w:r>
      <w:r w:rsidR="00016EF6" w:rsidRPr="00FC090D">
        <w:rPr>
          <w:sz w:val="24"/>
          <w:szCs w:val="24"/>
        </w:rPr>
        <w:instrText xml:space="preserve"> ADDIN EN.CITE &lt;EndNote&gt;&lt;Cite&gt;&lt;Author&gt;Walker&lt;/Author&gt;&lt;Year&gt;1994&lt;/Year&gt;&lt;RecNum&gt;8568&lt;/RecNum&gt;&lt;IDText&gt;WalkerMD1994_jvs_5_843&lt;/IDText&gt;&lt;DisplayText&gt;(Walker et al. 1994)&lt;/DisplayText&gt;&lt;record&gt;&lt;rec-number&gt;8568&lt;/rec-number&gt;&lt;foreign-keys&gt;&lt;key app="EN" db-id="as0vtwxzjdss29e2907pd9zsaz5pwsep2ees"&gt;8568&lt;/key&gt;&lt;/foreign-keys&gt;&lt;ref-type name="Journal Article"&gt;17&lt;/ref-type&gt;&lt;contributors&gt;&lt;authors&gt;&lt;author&gt;Walker, M.D.&lt;/author&gt;&lt;author&gt;Walker, D.A.&lt;/author&gt;&lt;author&gt;Auerbach, N.A.&lt;/author&gt;&lt;/authors&gt;&lt;/contributors&gt;&lt;titles&gt;&lt;title&gt;Plant communities of a tussock tundra landscape in the Brooks Range Foothills, Alaska&lt;/title&gt;&lt;secondary-title&gt;Journal of Vegetation Science&lt;/secondary-title&gt;&lt;/titles&gt;&lt;periodical&gt;&lt;full-title&gt;Journal of Vegetation Science&lt;/full-title&gt;&lt;/periodical&gt;&lt;pages&gt;843-866&lt;/pages&gt;&lt;volume&gt;5&lt;/volume&gt;&lt;number&gt;6&lt;/number&gt;&lt;keywords&gt;&lt;keyword&gt;agclibrary, ch4cite, akcommcite, agcpub, skipCV, peerarticle, agacite, Classification, DCA, Eriophorum vaginatum, Gradient analysis, Sphagnum, Syntaxonomy, Vicariant, NDVI, glacier, biomass, Alaska, Imnavait Creek, Toolik Lake, braun-blanquet classifica&lt;/keyword&gt;&lt;/keywords&gt;&lt;dates&gt;&lt;year&gt;1994&lt;/year&gt;&lt;/dates&gt;&lt;label&gt;WalkerMD1994_jvs_5_843&lt;/label&gt;&lt;urls&gt;&lt;related-urls&gt;&lt;url&gt;http://www.jstor.org/pss/3236198&lt;/url&gt;&lt;/related-urls&gt;&lt;/urls&gt;&lt;custom7&gt;http://www.geobotany.org/library/pubs/WalkerMD1994_jvs_5_843.pdf&lt;/custom7&gt;&lt;electronic-resource-num&gt;doi: 10.2307/3236198&lt;/electronic-resource-num&gt;&lt;research-notes&gt;Jstor link&lt;/research-notes&gt;&lt;access-date&gt;20100420&lt;/access-date&gt;&lt;/record&gt;&lt;/Cite&gt;&lt;/EndNote&gt;</w:instrText>
      </w:r>
      <w:r w:rsidR="00016EF6" w:rsidRPr="00FC090D">
        <w:rPr>
          <w:sz w:val="24"/>
          <w:szCs w:val="24"/>
        </w:rPr>
        <w:fldChar w:fldCharType="separate"/>
      </w:r>
      <w:r w:rsidR="00016EF6" w:rsidRPr="00FC090D">
        <w:rPr>
          <w:noProof/>
          <w:sz w:val="24"/>
          <w:szCs w:val="24"/>
        </w:rPr>
        <w:t>(</w:t>
      </w:r>
      <w:hyperlink w:anchor="_ENREF_18" w:tooltip="Walker, 1994 #8568" w:history="1">
        <w:r w:rsidR="000F0052" w:rsidRPr="00FC090D">
          <w:rPr>
            <w:noProof/>
            <w:sz w:val="24"/>
            <w:szCs w:val="24"/>
          </w:rPr>
          <w:t>Walker et al. 1994</w:t>
        </w:r>
      </w:hyperlink>
      <w:r w:rsidR="00016EF6" w:rsidRPr="00FC090D">
        <w:rPr>
          <w:noProof/>
          <w:sz w:val="24"/>
          <w:szCs w:val="24"/>
        </w:rPr>
        <w:t>)</w:t>
      </w:r>
      <w:r w:rsidR="00016EF6" w:rsidRPr="00FC090D">
        <w:rPr>
          <w:sz w:val="24"/>
          <w:szCs w:val="24"/>
        </w:rPr>
        <w:fldChar w:fldCharType="end"/>
      </w:r>
      <w:r w:rsidRPr="00FC090D">
        <w:rPr>
          <w:sz w:val="24"/>
          <w:szCs w:val="24"/>
          <w:lang w:val="en-US"/>
        </w:rPr>
        <w:t xml:space="preserve">. This meeting strongly stimulated international interest in Arctic plant-community research. The idea was revived at the Second International Workshop on Circumpolar Vegetation Classification and Mapping, </w:t>
      </w:r>
      <w:proofErr w:type="spellStart"/>
      <w:r w:rsidRPr="00FC090D">
        <w:rPr>
          <w:sz w:val="24"/>
          <w:szCs w:val="24"/>
          <w:lang w:val="en-US"/>
        </w:rPr>
        <w:t>Tromsø</w:t>
      </w:r>
      <w:proofErr w:type="spellEnd"/>
      <w:r w:rsidRPr="00FC090D">
        <w:rPr>
          <w:sz w:val="24"/>
          <w:szCs w:val="24"/>
          <w:lang w:val="en-US"/>
        </w:rPr>
        <w:t xml:space="preserve">, Norway 2004 </w:t>
      </w:r>
      <w:r w:rsidR="00016EF6" w:rsidRPr="00FC090D">
        <w:rPr>
          <w:sz w:val="24"/>
          <w:szCs w:val="24"/>
        </w:rPr>
        <w:fldChar w:fldCharType="begin"/>
      </w:r>
      <w:r w:rsidR="00016EF6" w:rsidRPr="00FC090D">
        <w:rPr>
          <w:sz w:val="24"/>
          <w:szCs w:val="24"/>
        </w:rPr>
        <w:instrText xml:space="preserve"> ADDIN EN.CITE &lt;EndNote&gt;&lt;Cite&gt;&lt;Author&gt;Daniëls&lt;/Author&gt;&lt;Year&gt;2005&lt;/Year&gt;&lt;RecNum&gt;14471&lt;/RecNum&gt;&lt;DisplayText&gt;(Daniëls et al. 2005)&lt;/DisplayText&gt;&lt;record&gt;&lt;rec-number&gt;14471&lt;/rec-number&gt;&lt;foreign-keys&gt;&lt;key app="EN" db-id="as0vtwxzjdss29e2907pd9zsaz5pwsep2ees"&gt;14471&lt;/key&gt;&lt;/foreign-keys&gt;&lt;ref-type name="Journal Article"&gt;17&lt;/ref-type&gt;&lt;contributors&gt;&lt;authors&gt;&lt;author&gt;Daniëls, F.J.A.&lt;/author&gt;&lt;author&gt;Elvebakk, A.&lt;/author&gt;&lt;author&gt;Talbot, S.S.&lt;/author&gt;&lt;author&gt;Walker, D.A.&lt;/author&gt;&lt;/authors&gt;&lt;/contributors&gt;&lt;titles&gt;&lt;title&gt;Classification and mapping of arctic vegetation: A tribute to Boris A. Yurtsev&lt;/title&gt;&lt;secondary-title&gt;Phytocoenologia&lt;/secondary-title&gt;&lt;/titles&gt;&lt;pages&gt;715-1079&lt;/pages&gt;&lt;volume&gt;35&lt;/volume&gt;&lt;keywords&gt;&lt;keyword&gt;duplicate&lt;/keyword&gt;&lt;/keywords&gt;&lt;dates&gt;&lt;year&gt;2005&lt;/year&gt;&lt;/dates&gt;&lt;urls&gt;&lt;/urls&gt;&lt;/record&gt;&lt;/Cite&gt;&lt;/EndNote&gt;</w:instrText>
      </w:r>
      <w:r w:rsidR="00016EF6" w:rsidRPr="00FC090D">
        <w:rPr>
          <w:sz w:val="24"/>
          <w:szCs w:val="24"/>
        </w:rPr>
        <w:fldChar w:fldCharType="separate"/>
      </w:r>
      <w:r w:rsidR="00016EF6" w:rsidRPr="00FC090D">
        <w:rPr>
          <w:noProof/>
          <w:sz w:val="24"/>
          <w:szCs w:val="24"/>
        </w:rPr>
        <w:t>(</w:t>
      </w:r>
      <w:hyperlink w:anchor="_ENREF_4" w:tooltip="Daniëls, 2005 #14471" w:history="1">
        <w:r w:rsidR="000F0052" w:rsidRPr="00FC090D">
          <w:rPr>
            <w:noProof/>
            <w:sz w:val="24"/>
            <w:szCs w:val="24"/>
          </w:rPr>
          <w:t>Daniëls et al. 2005</w:t>
        </w:r>
      </w:hyperlink>
      <w:r w:rsidR="00016EF6" w:rsidRPr="00FC090D">
        <w:rPr>
          <w:noProof/>
          <w:sz w:val="24"/>
          <w:szCs w:val="24"/>
        </w:rPr>
        <w:t>)</w:t>
      </w:r>
      <w:r w:rsidR="00016EF6" w:rsidRPr="00FC090D">
        <w:rPr>
          <w:sz w:val="24"/>
          <w:szCs w:val="24"/>
        </w:rPr>
        <w:fldChar w:fldCharType="end"/>
      </w:r>
      <w:r w:rsidR="00C90C0A" w:rsidRPr="00FC090D">
        <w:rPr>
          <w:sz w:val="24"/>
          <w:szCs w:val="24"/>
        </w:rPr>
        <w:t xml:space="preserve"> </w:t>
      </w:r>
      <w:r w:rsidRPr="00FC090D">
        <w:rPr>
          <w:sz w:val="24"/>
          <w:szCs w:val="24"/>
          <w:lang w:val="en-US"/>
        </w:rPr>
        <w:t>and received a</w:t>
      </w:r>
      <w:r w:rsidR="00D5656F">
        <w:rPr>
          <w:sz w:val="24"/>
          <w:szCs w:val="24"/>
          <w:lang w:val="en-US"/>
        </w:rPr>
        <w:t>n</w:t>
      </w:r>
      <w:r w:rsidRPr="00FC090D">
        <w:rPr>
          <w:sz w:val="24"/>
          <w:szCs w:val="24"/>
          <w:lang w:val="en-US"/>
        </w:rPr>
        <w:t xml:space="preserve"> </w:t>
      </w:r>
      <w:r w:rsidR="00D5656F">
        <w:rPr>
          <w:sz w:val="24"/>
          <w:szCs w:val="24"/>
          <w:lang w:val="en-US"/>
        </w:rPr>
        <w:t>endorsement</w:t>
      </w:r>
      <w:r w:rsidRPr="00FC090D">
        <w:rPr>
          <w:sz w:val="24"/>
          <w:szCs w:val="24"/>
          <w:lang w:val="en-US"/>
        </w:rPr>
        <w:t xml:space="preserve"> from the </w:t>
      </w:r>
      <w:r w:rsidR="00D33137">
        <w:rPr>
          <w:sz w:val="24"/>
          <w:szCs w:val="24"/>
          <w:lang w:val="en-US"/>
        </w:rPr>
        <w:t xml:space="preserve">CAFF </w:t>
      </w:r>
      <w:r w:rsidRPr="00FC090D">
        <w:rPr>
          <w:sz w:val="24"/>
          <w:szCs w:val="24"/>
          <w:lang w:val="en-US"/>
        </w:rPr>
        <w:t>Flora Group at the 4</w:t>
      </w:r>
      <w:r w:rsidRPr="00FC090D">
        <w:rPr>
          <w:sz w:val="24"/>
          <w:szCs w:val="24"/>
          <w:vertAlign w:val="superscript"/>
          <w:lang w:val="en-US"/>
        </w:rPr>
        <w:t>th</w:t>
      </w:r>
      <w:r w:rsidRPr="00FC090D">
        <w:rPr>
          <w:sz w:val="24"/>
          <w:szCs w:val="24"/>
          <w:lang w:val="en-US"/>
        </w:rPr>
        <w:t xml:space="preserve"> International CAFF Workshop in Tórshavn, Faroe Islands </w:t>
      </w:r>
      <w:r w:rsidR="00016EF6" w:rsidRPr="00FC090D">
        <w:rPr>
          <w:sz w:val="24"/>
          <w:szCs w:val="24"/>
        </w:rPr>
        <w:fldChar w:fldCharType="begin"/>
      </w:r>
      <w:r w:rsidR="00016EF6" w:rsidRPr="00FC090D">
        <w:rPr>
          <w:sz w:val="24"/>
          <w:szCs w:val="24"/>
        </w:rPr>
        <w:instrText xml:space="preserve"> ADDIN EN.CITE &lt;EndNote&gt;&lt;Cite&gt;&lt;Author&gt;Talbot&lt;/Author&gt;&lt;Year&gt;2008&lt;/Year&gt;&lt;RecNum&gt;15603&lt;/RecNum&gt;&lt;DisplayText&gt;(Talbot et al. 2008)&lt;/DisplayText&gt;&lt;record&gt;&lt;rec-number&gt;15603&lt;/rec-number&gt;&lt;foreign-keys&gt;&lt;key app="EN" db-id="as0vtwxzjdss29e2907pd9zsaz5pwsep2ees"&gt;15603&lt;/key&gt;&lt;/foreign-keys&gt;&lt;ref-type name="Conference Proceedings"&gt;10&lt;/ref-type&gt;&lt;contributors&gt;&lt;authors&gt;&lt;author&gt;Talbot, S. S.&lt;/author&gt;&lt;author&gt;Charron, T.M.&lt;/author&gt;&lt;author&gt;Barry, T.&lt;/author&gt;&lt;/authors&gt;&lt;secondary-authors&gt;&lt;author&gt;Talbot, S. S.&lt;/author&gt;&lt;author&gt;Charron, T.M.&lt;/author&gt;&lt;author&gt;Barry, T.&lt;/author&gt;&lt;/secondary-authors&gt;&lt;/contributors&gt;&lt;titles&gt;&lt;title&gt;Proceedings of the Fifth International Workshop: Conservation of Arctic Flora and Fauna (CAFF) Flora Group&lt;/title&gt;&lt;secondary-title&gt;Circumboreal Vegetation Mapping (CBVM) Workshop&lt;/secondary-title&gt;&lt;tertiary-title&gt;CAFF Technical Report No. 21&lt;/tertiary-title&gt;&lt;/titles&gt;&lt;pages&gt;188&lt;/pages&gt;&lt;dates&gt;&lt;year&gt;2008&lt;/year&gt;&lt;pub-dates&gt;&lt;date&gt;November 3-6&lt;/date&gt;&lt;/pub-dates&gt;&lt;/dates&gt;&lt;pub-location&gt;Helsinki, Finland&lt;/pub-location&gt;&lt;publisher&gt;International Secretariat, CAFF Flora Expert Group (CFG)&lt;/publisher&gt;&lt;urls&gt;&lt;/urls&gt;&lt;custom2&gt;2010&lt;/custom2&gt;&lt;/record&gt;&lt;/Cite&gt;&lt;/EndNote&gt;</w:instrText>
      </w:r>
      <w:r w:rsidR="00016EF6" w:rsidRPr="00FC090D">
        <w:rPr>
          <w:sz w:val="24"/>
          <w:szCs w:val="24"/>
        </w:rPr>
        <w:fldChar w:fldCharType="separate"/>
      </w:r>
      <w:r w:rsidR="00016EF6" w:rsidRPr="00FC090D">
        <w:rPr>
          <w:noProof/>
          <w:sz w:val="24"/>
          <w:szCs w:val="24"/>
        </w:rPr>
        <w:t>(</w:t>
      </w:r>
      <w:hyperlink w:anchor="_ENREF_15" w:tooltip="Talbot, 2008 #15603" w:history="1">
        <w:r w:rsidR="000F0052" w:rsidRPr="00FC090D">
          <w:rPr>
            <w:noProof/>
            <w:sz w:val="24"/>
            <w:szCs w:val="24"/>
          </w:rPr>
          <w:t>Talbot et al. 2008</w:t>
        </w:r>
      </w:hyperlink>
      <w:r w:rsidR="00016EF6" w:rsidRPr="00FC090D">
        <w:rPr>
          <w:noProof/>
          <w:sz w:val="24"/>
          <w:szCs w:val="24"/>
        </w:rPr>
        <w:t>)</w:t>
      </w:r>
      <w:r w:rsidR="00016EF6" w:rsidRPr="00FC090D">
        <w:rPr>
          <w:sz w:val="24"/>
          <w:szCs w:val="24"/>
        </w:rPr>
        <w:fldChar w:fldCharType="end"/>
      </w:r>
      <w:r w:rsidR="00C90C0A" w:rsidRPr="00FC090D">
        <w:rPr>
          <w:sz w:val="24"/>
          <w:szCs w:val="24"/>
        </w:rPr>
        <w:t>.</w:t>
      </w:r>
      <w:r w:rsidR="000D697D" w:rsidRPr="00FC090D">
        <w:rPr>
          <w:sz w:val="24"/>
          <w:szCs w:val="24"/>
        </w:rPr>
        <w:t xml:space="preserve"> </w:t>
      </w:r>
    </w:p>
    <w:p w14:paraId="12CA842A" w14:textId="170171B4" w:rsidR="009D6573" w:rsidRPr="00FC090D" w:rsidRDefault="002B5CD2">
      <w:pPr>
        <w:spacing w:before="120" w:line="360" w:lineRule="auto"/>
        <w:rPr>
          <w:rFonts w:cs="Times New Roman"/>
          <w:sz w:val="24"/>
          <w:szCs w:val="24"/>
          <w:lang w:val="en-US"/>
        </w:rPr>
      </w:pPr>
      <w:r w:rsidRPr="00FC090D">
        <w:rPr>
          <w:sz w:val="24"/>
          <w:szCs w:val="24"/>
          <w:lang w:val="en-US"/>
        </w:rPr>
        <w:t>The Circumpolar Arctic Vegetation Map</w:t>
      </w:r>
      <w:r w:rsidR="001B7CEB" w:rsidRPr="00FC090D">
        <w:rPr>
          <w:sz w:val="24"/>
          <w:szCs w:val="24"/>
          <w:lang w:val="en-US"/>
        </w:rPr>
        <w:t xml:space="preserve"> </w:t>
      </w:r>
      <w:r w:rsidR="00016EF6" w:rsidRPr="00FC090D">
        <w:rPr>
          <w:sz w:val="24"/>
          <w:szCs w:val="24"/>
        </w:rPr>
        <w:fldChar w:fldCharType="begin"/>
      </w:r>
      <w:r w:rsidR="00016EF6" w:rsidRPr="00FC090D">
        <w:rPr>
          <w:sz w:val="24"/>
          <w:szCs w:val="24"/>
        </w:rPr>
        <w:instrText xml:space="preserve"> ADDIN EN.CITE &lt;EndNote&gt;&lt;Cite&gt;&lt;Author&gt;CAVM Team&lt;/Author&gt;&lt;Year&gt;2003&lt;/Year&gt;&lt;RecNum&gt;14975&lt;/RecNum&gt;&lt;IDText&gt;cavm2003cavmmap&lt;/IDText&gt;&lt;DisplayText&gt;(CAVM Team 2003)&lt;/DisplayText&gt;&lt;record&gt;&lt;rec-number&gt;14975&lt;/rec-number&gt;&lt;foreign-keys&gt;&lt;key app="EN" db-id="as0vtwxzjdss29e2907pd9zsaz5pwsep2ees"&gt;14975&lt;/key&gt;&lt;/foreign-keys&gt;&lt;ref-type name="Map"&gt;20&lt;/ref-type&gt;&lt;contributors&gt;&lt;authors&gt;&lt;author&gt;CAVM Team,&lt;/author&gt;&lt;/authors&gt;&lt;/contributors&gt;&lt;titles&gt;&lt;title&gt;Circumpolar Arctic Vegetation Map&lt;/title&gt;&lt;secondary-title&gt;Conservation of Arctic Flora and Fauna Map (CAFF) Map No. 1&lt;/secondary-title&gt;&lt;/titles&gt;&lt;keywords&gt;&lt;keyword&gt;agclibrary, NASA Yamal, agcpub, GOA, cavm, agacite, ATLAS, AGA, maps, remote sensing, circumpolar, vegetation, GIS, arcecolcite, AGC, topocite, skipCV, major, ukmapcite, akmapdescripcite, akcommcite, cavmcite&lt;/keyword&gt;&lt;/keywords&gt;&lt;dates&gt;&lt;year&gt;2003&lt;/year&gt;&lt;/dates&gt;&lt;pub-location&gt;Anchorage, AK&lt;/pub-location&gt;&lt;publisher&gt;U.S. Fish and Wildlife Service&lt;/publisher&gt;&lt;isbn&gt;ISBN: 0-9767525-0-6, ISBN-13: 978-0-9767525-0-9&lt;/isbn&gt;&lt;label&gt;cavm2003cavmmap&lt;/label&gt;&lt;urls&gt;&lt;related-urls&gt;&lt;url&gt;&lt;style face="underline" font="default" size="100%"&gt;http://www.geobotany.uaf.edu/cavm/&lt;/style&gt;&lt;/url&gt;&lt;/related-urls&gt;&lt;/urls&gt;&lt;custom1&gt;1:7,500,000&lt;/custom1&gt;&lt;custom7&gt;http://www.arcticatlas.org/maps/themes/cp/&lt;/custom7&gt;&lt;/record&gt;&lt;/Cite&gt;&lt;/EndNote&gt;</w:instrText>
      </w:r>
      <w:r w:rsidR="00016EF6" w:rsidRPr="00FC090D">
        <w:rPr>
          <w:sz w:val="24"/>
          <w:szCs w:val="24"/>
        </w:rPr>
        <w:fldChar w:fldCharType="separate"/>
      </w:r>
      <w:r w:rsidR="00016EF6" w:rsidRPr="00FC090D">
        <w:rPr>
          <w:noProof/>
          <w:sz w:val="24"/>
          <w:szCs w:val="24"/>
        </w:rPr>
        <w:t>(</w:t>
      </w:r>
      <w:hyperlink w:anchor="_ENREF_2" w:tooltip="CAVM Team, 2003 #14975" w:history="1">
        <w:r w:rsidR="000F0052" w:rsidRPr="00FC090D">
          <w:rPr>
            <w:noProof/>
            <w:sz w:val="24"/>
            <w:szCs w:val="24"/>
          </w:rPr>
          <w:t>CAVM Team 2003</w:t>
        </w:r>
      </w:hyperlink>
      <w:r w:rsidR="00016EF6" w:rsidRPr="00FC090D">
        <w:rPr>
          <w:noProof/>
          <w:sz w:val="24"/>
          <w:szCs w:val="24"/>
        </w:rPr>
        <w:t>)</w:t>
      </w:r>
      <w:r w:rsidR="00016EF6" w:rsidRPr="00FC090D">
        <w:rPr>
          <w:sz w:val="24"/>
          <w:szCs w:val="24"/>
        </w:rPr>
        <w:fldChar w:fldCharType="end"/>
      </w:r>
      <w:r w:rsidR="00C90C0A" w:rsidRPr="00FC090D">
        <w:rPr>
          <w:sz w:val="24"/>
          <w:szCs w:val="24"/>
        </w:rPr>
        <w:t xml:space="preserve"> </w:t>
      </w:r>
      <w:r w:rsidRPr="00FC090D">
        <w:rPr>
          <w:sz w:val="24"/>
          <w:szCs w:val="24"/>
          <w:lang w:val="en-US"/>
        </w:rPr>
        <w:t xml:space="preserve">was </w:t>
      </w:r>
      <w:r w:rsidR="003C0349" w:rsidRPr="00FC090D">
        <w:rPr>
          <w:sz w:val="24"/>
          <w:szCs w:val="24"/>
          <w:lang w:val="en-US"/>
        </w:rPr>
        <w:t>the first</w:t>
      </w:r>
      <w:r w:rsidRPr="00FC090D">
        <w:rPr>
          <w:sz w:val="24"/>
          <w:szCs w:val="24"/>
          <w:lang w:val="en-US"/>
        </w:rPr>
        <w:t xml:space="preserve"> major step toward fulfilling the ideas from the Boulder Workshop </w:t>
      </w:r>
      <w:r w:rsidR="00016EF6" w:rsidRPr="00FC090D">
        <w:rPr>
          <w:sz w:val="24"/>
          <w:szCs w:val="24"/>
        </w:rPr>
        <w:fldChar w:fldCharType="begin"/>
      </w:r>
      <w:r w:rsidR="00016EF6" w:rsidRPr="00FC090D">
        <w:rPr>
          <w:sz w:val="24"/>
          <w:szCs w:val="24"/>
        </w:rPr>
        <w:instrText xml:space="preserve"> ADDIN EN.CITE &lt;EndNote&gt;&lt;Cite&gt;&lt;Author&gt;Walker&lt;/Author&gt;&lt;Year&gt;2005&lt;/Year&gt;&lt;RecNum&gt;14277&lt;/RecNum&gt;&lt;IDText&gt;WalkerDA2005_jvs_16_267&lt;/IDText&gt;&lt;DisplayText&gt;(Walker et al. 2005)&lt;/DisplayText&gt;&lt;record&gt;&lt;rec-number&gt;14277&lt;/rec-number&gt;&lt;foreign-keys&gt;&lt;key app="EN" db-id="as0vtwxzjdss29e2907pd9zsaz5pwsep2ees"&gt;14277&lt;/key&gt;&lt;/foreign-keys&gt;&lt;ref-type name="Journal Article"&gt;17&lt;/ref-type&gt;&lt;contributors&gt;&lt;authors&gt;&lt;author&gt;Walker, D.A.&lt;/author&gt;&lt;author&gt;Raynolds, M.K. &lt;/author&gt;&lt;author&gt;Daniëls, F.J.A.&lt;/author&gt;&lt;author&gt;Einarsson, E.&lt;/author&gt;&lt;author&gt;Elvebakk,  A.&lt;/author&gt;&lt;author&gt;Gould, W.A.&lt;/author&gt;&lt;author&gt;Katenin, A.E. &lt;/author&gt;&lt;author&gt;Kholod, S.S. &lt;/author&gt;&lt;author&gt;Markon, C.J. &lt;/author&gt;&lt;author&gt;Melnikov, E.S.&lt;/author&gt;&lt;author&gt;Moskalenko. N.G.&lt;/author&gt;&lt;author&gt;Talbot, S.S. &lt;/author&gt;&lt;author&gt;Yurtsev, B.A.&lt;/author&gt;&lt;author&gt;CAVM Team, &lt;/author&gt;&lt;/authors&gt;&lt;/contributors&gt;&lt;titles&gt;&lt;title&gt;The Circumpolar Arctic Vegetation Map&lt;/title&gt;&lt;secondary-title&gt;Journal of Vegetation Science&lt;/secondary-title&gt;&lt;/titles&gt;&lt;periodical&gt;&lt;full-title&gt;Journal of Vegetation Science&lt;/full-title&gt;&lt;/periodical&gt;&lt;pages&gt;267-282&lt;/pages&gt;&lt;volume&gt;16&lt;/volume&gt;&lt;number&gt;3&lt;/number&gt;&lt;keywords&gt;&lt;keyword&gt;agclibrary, agcpub, cavmpub, cavmcite , skipCV, peerarticle, arcecolcite, CAVM, akmapdescripcite, agacite, biol492cite, agapub&lt;/keyword&gt;&lt;/keywords&gt;&lt;dates&gt;&lt;year&gt;2005&lt;/year&gt;&lt;/dates&gt;&lt;label&gt;WalkerDA2005_jvs_16_267&lt;/label&gt;&lt;urls&gt;&lt;related-urls&gt;&lt;url&gt;http://www.bioone.org/perlserv/?request=get-document&amp;amp;doi=10.1658%2F1100-9233%282005%29016%5B0267%3ATCAVM%5D2.0.CO%3B2&lt;/url&gt;&lt;/related-urls&gt;&lt;/urls&gt;&lt;custom6&gt;cavm (opp-9908829)&lt;/custom6&gt;&lt;custom7&gt;http://www.geobotany.org/library/pubs/WalkerDA2005_jvs_16_267.pdf&lt;/custom7&gt;&lt;electronic-resource-num&gt;10.1658/1100-9233(2005)016[0267:TCAVM]2.0.CO;2&lt;/electronic-resource-num&gt;&lt;research-notes&gt;Permanent link&lt;/research-notes&gt;&lt;access-date&gt;20100421&lt;/access-date&gt;&lt;/record&gt;&lt;/Cite&gt;&lt;/EndNote&gt;</w:instrText>
      </w:r>
      <w:r w:rsidR="00016EF6" w:rsidRPr="00FC090D">
        <w:rPr>
          <w:sz w:val="24"/>
          <w:szCs w:val="24"/>
        </w:rPr>
        <w:fldChar w:fldCharType="separate"/>
      </w:r>
      <w:r w:rsidR="00016EF6" w:rsidRPr="00FC090D">
        <w:rPr>
          <w:noProof/>
          <w:sz w:val="24"/>
          <w:szCs w:val="24"/>
        </w:rPr>
        <w:t>(</w:t>
      </w:r>
      <w:hyperlink w:anchor="_ENREF_17" w:tooltip="Walker, 2005 #14277" w:history="1">
        <w:r w:rsidR="000F0052" w:rsidRPr="00FC090D">
          <w:rPr>
            <w:noProof/>
            <w:sz w:val="24"/>
            <w:szCs w:val="24"/>
          </w:rPr>
          <w:t>Walker et al. 2005</w:t>
        </w:r>
      </w:hyperlink>
      <w:r w:rsidR="00016EF6" w:rsidRPr="00FC090D">
        <w:rPr>
          <w:noProof/>
          <w:sz w:val="24"/>
          <w:szCs w:val="24"/>
        </w:rPr>
        <w:t>)</w:t>
      </w:r>
      <w:r w:rsidR="00016EF6" w:rsidRPr="00FC090D">
        <w:rPr>
          <w:sz w:val="24"/>
          <w:szCs w:val="24"/>
        </w:rPr>
        <w:fldChar w:fldCharType="end"/>
      </w:r>
      <w:r w:rsidR="00C90C0A" w:rsidRPr="00FC090D">
        <w:rPr>
          <w:sz w:val="24"/>
          <w:szCs w:val="24"/>
          <w:lang w:val="en-US"/>
        </w:rPr>
        <w:t xml:space="preserve"> </w:t>
      </w:r>
      <w:r w:rsidRPr="00FC090D">
        <w:rPr>
          <w:sz w:val="24"/>
          <w:szCs w:val="24"/>
          <w:lang w:val="en-US"/>
        </w:rPr>
        <w:t xml:space="preserve">(Figure 1). </w:t>
      </w:r>
      <w:r w:rsidR="001B7CEB" w:rsidRPr="00FC090D">
        <w:rPr>
          <w:sz w:val="24"/>
          <w:szCs w:val="24"/>
          <w:lang w:val="en-US"/>
        </w:rPr>
        <w:t>Plot-level plant-community</w:t>
      </w:r>
      <w:r w:rsidR="00982793" w:rsidRPr="00FC090D">
        <w:rPr>
          <w:sz w:val="24"/>
          <w:szCs w:val="24"/>
          <w:lang w:val="en-US"/>
        </w:rPr>
        <w:t xml:space="preserve"> information</w:t>
      </w:r>
      <w:r w:rsidR="00713646" w:rsidRPr="00FC090D">
        <w:rPr>
          <w:sz w:val="24"/>
          <w:szCs w:val="24"/>
          <w:lang w:val="en-US"/>
        </w:rPr>
        <w:t xml:space="preserve"> gathered </w:t>
      </w:r>
      <w:r w:rsidR="001B7CEB" w:rsidRPr="00FC090D">
        <w:rPr>
          <w:sz w:val="24"/>
          <w:szCs w:val="24"/>
          <w:lang w:val="en-US"/>
        </w:rPr>
        <w:t>for</w:t>
      </w:r>
      <w:r w:rsidR="00956098" w:rsidRPr="00FC090D">
        <w:rPr>
          <w:sz w:val="24"/>
          <w:szCs w:val="24"/>
          <w:lang w:val="en-US"/>
        </w:rPr>
        <w:t xml:space="preserve"> local and national </w:t>
      </w:r>
      <w:r w:rsidR="001B7CEB" w:rsidRPr="00FC090D">
        <w:rPr>
          <w:sz w:val="24"/>
          <w:szCs w:val="24"/>
          <w:lang w:val="en-US"/>
        </w:rPr>
        <w:t xml:space="preserve">vegetation </w:t>
      </w:r>
      <w:r w:rsidR="00956098" w:rsidRPr="00FC090D">
        <w:rPr>
          <w:sz w:val="24"/>
          <w:szCs w:val="24"/>
          <w:lang w:val="en-US"/>
        </w:rPr>
        <w:t>classification</w:t>
      </w:r>
      <w:r w:rsidR="001B7CEB" w:rsidRPr="00FC090D">
        <w:rPr>
          <w:sz w:val="24"/>
          <w:szCs w:val="24"/>
          <w:lang w:val="en-US"/>
        </w:rPr>
        <w:t>s</w:t>
      </w:r>
      <w:r w:rsidR="00956098" w:rsidRPr="00FC090D">
        <w:rPr>
          <w:sz w:val="24"/>
          <w:szCs w:val="24"/>
          <w:lang w:val="en-US"/>
        </w:rPr>
        <w:t xml:space="preserve"> </w:t>
      </w:r>
      <w:r w:rsidR="001B7CEB" w:rsidRPr="00FC090D">
        <w:rPr>
          <w:sz w:val="24"/>
          <w:szCs w:val="24"/>
          <w:lang w:val="en-US"/>
        </w:rPr>
        <w:t>and maps</w:t>
      </w:r>
      <w:r w:rsidR="00956098" w:rsidRPr="00FC090D">
        <w:rPr>
          <w:sz w:val="24"/>
          <w:szCs w:val="24"/>
          <w:lang w:val="en-US"/>
        </w:rPr>
        <w:t xml:space="preserve"> were reviewed d</w:t>
      </w:r>
      <w:r w:rsidRPr="00FC090D">
        <w:rPr>
          <w:sz w:val="24"/>
          <w:szCs w:val="24"/>
          <w:lang w:val="en-US"/>
        </w:rPr>
        <w:t xml:space="preserve">uring the process of making the </w:t>
      </w:r>
      <w:r w:rsidR="001B7CEB" w:rsidRPr="00FC090D">
        <w:rPr>
          <w:sz w:val="24"/>
          <w:szCs w:val="24"/>
          <w:lang w:val="en-US"/>
        </w:rPr>
        <w:t>CAVM</w:t>
      </w:r>
      <w:r w:rsidR="00982793" w:rsidRPr="00FC090D">
        <w:rPr>
          <w:sz w:val="24"/>
          <w:szCs w:val="24"/>
          <w:lang w:val="en-US"/>
        </w:rPr>
        <w:t xml:space="preserve">. </w:t>
      </w:r>
      <w:r w:rsidR="0036372B">
        <w:rPr>
          <w:sz w:val="24"/>
          <w:szCs w:val="24"/>
          <w:lang w:val="en-US"/>
        </w:rPr>
        <w:t>R</w:t>
      </w:r>
      <w:r w:rsidR="0036372B" w:rsidRPr="00FC090D">
        <w:rPr>
          <w:sz w:val="24"/>
          <w:szCs w:val="24"/>
          <w:lang w:val="en-US"/>
        </w:rPr>
        <w:t xml:space="preserve">ecent developments in database methods now make </w:t>
      </w:r>
      <w:r w:rsidR="004547AE">
        <w:rPr>
          <w:sz w:val="24"/>
          <w:szCs w:val="24"/>
          <w:lang w:val="en-US"/>
        </w:rPr>
        <w:t xml:space="preserve">it feasible to assemble an </w:t>
      </w:r>
      <w:r w:rsidR="0036372B">
        <w:rPr>
          <w:sz w:val="24"/>
          <w:szCs w:val="24"/>
          <w:lang w:val="en-US"/>
        </w:rPr>
        <w:t xml:space="preserve">Arctic wide vegetation database </w:t>
      </w:r>
      <w:r w:rsidR="004547AE">
        <w:rPr>
          <w:sz w:val="24"/>
          <w:szCs w:val="24"/>
          <w:lang w:val="en-US"/>
        </w:rPr>
        <w:t>from these data</w:t>
      </w:r>
      <w:r w:rsidR="0036372B" w:rsidRPr="00FC090D">
        <w:rPr>
          <w:sz w:val="24"/>
          <w:szCs w:val="24"/>
          <w:lang w:val="en-US"/>
        </w:rPr>
        <w:t xml:space="preserve"> </w:t>
      </w:r>
      <w:r w:rsidR="0036372B" w:rsidRPr="00FC090D">
        <w:rPr>
          <w:sz w:val="24"/>
          <w:szCs w:val="24"/>
        </w:rPr>
        <w:fldChar w:fldCharType="begin"/>
      </w:r>
      <w:r w:rsidR="0036372B" w:rsidRPr="00FC090D">
        <w:rPr>
          <w:sz w:val="24"/>
          <w:szCs w:val="24"/>
        </w:rPr>
        <w:instrText xml:space="preserve"> ADDIN EN.CITE &lt;EndNote&gt;&lt;Cite&gt;&lt;Author&gt;Schaminée&lt;/Author&gt;&lt;Year&gt;2009&lt;/Year&gt;&lt;RecNum&gt;15135&lt;/RecNum&gt;&lt;IDText&gt;SchamineeJH2009_preslia_81_173-185&lt;/IDText&gt;&lt;DisplayText&gt;(Schaminée et al. 2009)&lt;/DisplayText&gt;&lt;record&gt;&lt;rec-number&gt;15135&lt;/rec-number&gt;&lt;foreign-keys&gt;&lt;key app="EN" db-id="as0vtwxzjdss29e2907pd9zsaz5pwsep2ees"&gt;15135&lt;/key&gt;&lt;/foreign-keys&gt;&lt;ref-type name="Journal Article"&gt;17&lt;/ref-type&gt;&lt;contributors&gt;&lt;authors&gt;&lt;author&gt;Schaminée, J.H.&lt;/author&gt;&lt;author&gt;Hennekens, S.M.&lt;/author&gt;&lt;author&gt;Chytry, M.&lt;/author&gt;&lt;author&gt;Rodwell, J.S.&lt;/author&gt;&lt;/authors&gt;&lt;/contributors&gt;&lt;titles&gt;&lt;title&gt;Vegetation-plot data and databases in Europe: an overview&lt;/title&gt;&lt;secondary-title&gt;Preslia&lt;/secondary-title&gt;&lt;/titles&gt;&lt;pages&gt;173-185&lt;/pages&gt;&lt;volume&gt;81&lt;/volume&gt;&lt;keywords&gt;&lt;keyword&gt;biodiversity&lt;/keyword&gt;&lt;keyword&gt;eco-informatics&lt;/keyword&gt;&lt;keyword&gt;habitats directive&lt;/keyword&gt;&lt;keyword&gt;macroecology&lt;/keyword&gt;&lt;keyword&gt;nature conservancy&lt;/keyword&gt;&lt;keyword&gt;Phytosociology&lt;/keyword&gt;&lt;keyword&gt;Relevé&lt;/keyword&gt;&lt;keyword&gt;TURBOVEG&lt;/keyword&gt;&lt;/keywords&gt;&lt;dates&gt;&lt;year&gt;2009&lt;/year&gt;&lt;/dates&gt;&lt;label&gt;SchamineeJH2009_preslia_81_173-185&lt;/label&gt;&lt;urls&gt;&lt;/urls&gt;&lt;custom7&gt;http://www.geobotany.org/library/pubs/SchamineeJH2009_preslia_81_173-185.pdf&lt;/custom7&gt;&lt;/record&gt;&lt;/Cite&gt;&lt;/EndNote&gt;</w:instrText>
      </w:r>
      <w:r w:rsidR="0036372B" w:rsidRPr="00FC090D">
        <w:rPr>
          <w:sz w:val="24"/>
          <w:szCs w:val="24"/>
        </w:rPr>
        <w:fldChar w:fldCharType="separate"/>
      </w:r>
      <w:r w:rsidR="0036372B" w:rsidRPr="00FC090D">
        <w:rPr>
          <w:noProof/>
          <w:sz w:val="24"/>
          <w:szCs w:val="24"/>
        </w:rPr>
        <w:t>(</w:t>
      </w:r>
      <w:hyperlink w:anchor="_ENREF_13" w:tooltip="Schaminée, 2009 #15135" w:history="1">
        <w:r w:rsidR="0036372B" w:rsidRPr="00FC090D">
          <w:rPr>
            <w:noProof/>
            <w:sz w:val="24"/>
            <w:szCs w:val="24"/>
          </w:rPr>
          <w:t>Schaminée et al. 2009</w:t>
        </w:r>
      </w:hyperlink>
      <w:r w:rsidR="0036372B" w:rsidRPr="00FC090D">
        <w:rPr>
          <w:noProof/>
          <w:sz w:val="24"/>
          <w:szCs w:val="24"/>
        </w:rPr>
        <w:t>)</w:t>
      </w:r>
      <w:r w:rsidR="0036372B" w:rsidRPr="00FC090D">
        <w:rPr>
          <w:sz w:val="24"/>
          <w:szCs w:val="24"/>
        </w:rPr>
        <w:fldChar w:fldCharType="end"/>
      </w:r>
      <w:r w:rsidR="0036372B" w:rsidRPr="00FC090D">
        <w:rPr>
          <w:sz w:val="24"/>
          <w:szCs w:val="24"/>
          <w:lang w:val="en-US"/>
        </w:rPr>
        <w:t>.</w:t>
      </w:r>
      <w:r w:rsidR="0036372B" w:rsidRPr="0036372B">
        <w:rPr>
          <w:sz w:val="24"/>
          <w:szCs w:val="24"/>
          <w:lang w:val="en-US"/>
        </w:rPr>
        <w:t xml:space="preserve"> </w:t>
      </w:r>
      <w:r w:rsidR="0036372B">
        <w:rPr>
          <w:sz w:val="24"/>
          <w:szCs w:val="24"/>
          <w:lang w:val="en-US"/>
        </w:rPr>
        <w:t>A</w:t>
      </w:r>
      <w:r w:rsidR="0036372B" w:rsidRPr="00FC090D">
        <w:rPr>
          <w:sz w:val="24"/>
          <w:szCs w:val="24"/>
          <w:lang w:val="en-US"/>
        </w:rPr>
        <w:t>bout 20,000 relevés are available for inclusion in the database (Walker and Raynolds 2011, updated).</w:t>
      </w:r>
    </w:p>
    <w:p w14:paraId="75FB7E85" w14:textId="390F86C5" w:rsidR="00E60D9E" w:rsidRPr="00BA4864" w:rsidRDefault="00E60D9E" w:rsidP="00FC090D">
      <w:pPr>
        <w:pStyle w:val="Heading2"/>
        <w:spacing w:before="120" w:line="360" w:lineRule="auto"/>
        <w:jc w:val="both"/>
        <w:rPr>
          <w:rFonts w:asciiTheme="minorHAnsi" w:hAnsiTheme="minorHAnsi" w:cs="Times New Roman"/>
          <w:color w:val="auto"/>
          <w:sz w:val="24"/>
          <w:szCs w:val="24"/>
          <w:lang w:val="en-US"/>
        </w:rPr>
      </w:pPr>
      <w:r w:rsidRPr="00BA4864">
        <w:rPr>
          <w:rFonts w:asciiTheme="minorHAnsi" w:hAnsiTheme="minorHAnsi" w:cs="Times New Roman"/>
          <w:color w:val="auto"/>
          <w:sz w:val="24"/>
          <w:szCs w:val="24"/>
          <w:lang w:val="en-US"/>
        </w:rPr>
        <w:t>Harmoni</w:t>
      </w:r>
      <w:r w:rsidR="007B0A6B" w:rsidRPr="00BA4864">
        <w:rPr>
          <w:rFonts w:asciiTheme="minorHAnsi" w:hAnsiTheme="minorHAnsi" w:cs="Times New Roman"/>
          <w:color w:val="auto"/>
          <w:sz w:val="24"/>
          <w:szCs w:val="24"/>
          <w:lang w:val="en-US"/>
        </w:rPr>
        <w:t>z</w:t>
      </w:r>
      <w:r w:rsidRPr="00BA4864">
        <w:rPr>
          <w:rFonts w:asciiTheme="minorHAnsi" w:hAnsiTheme="minorHAnsi" w:cs="Times New Roman"/>
          <w:color w:val="auto"/>
          <w:sz w:val="24"/>
          <w:szCs w:val="24"/>
          <w:lang w:val="en-US"/>
        </w:rPr>
        <w:t>ing data</w:t>
      </w:r>
      <w:r w:rsidR="00AB2D5B" w:rsidRPr="00BA4864">
        <w:rPr>
          <w:rFonts w:asciiTheme="minorHAnsi" w:hAnsiTheme="minorHAnsi" w:cs="Times New Roman"/>
          <w:color w:val="auto"/>
          <w:sz w:val="24"/>
          <w:szCs w:val="24"/>
          <w:lang w:val="en-US"/>
        </w:rPr>
        <w:t xml:space="preserve"> and database approaches</w:t>
      </w:r>
    </w:p>
    <w:p w14:paraId="4988C838" w14:textId="544D02CE" w:rsidR="006E1D61" w:rsidRDefault="00811AB7" w:rsidP="00FC090D">
      <w:pPr>
        <w:spacing w:before="120" w:after="300" w:line="360" w:lineRule="auto"/>
        <w:jc w:val="both"/>
        <w:rPr>
          <w:rFonts w:cs="Times New Roman"/>
          <w:sz w:val="24"/>
          <w:szCs w:val="24"/>
          <w:lang w:val="en-US"/>
        </w:rPr>
      </w:pPr>
      <w:r w:rsidRPr="00AC2EF8">
        <w:rPr>
          <w:rFonts w:cs="Times New Roman"/>
          <w:sz w:val="24"/>
          <w:szCs w:val="24"/>
          <w:lang w:val="en-US"/>
        </w:rPr>
        <w:t>Harmoni</w:t>
      </w:r>
      <w:r>
        <w:rPr>
          <w:rFonts w:cs="Times New Roman"/>
          <w:sz w:val="24"/>
          <w:szCs w:val="24"/>
          <w:lang w:val="en-US"/>
        </w:rPr>
        <w:t>z</w:t>
      </w:r>
      <w:r w:rsidRPr="00AC2EF8">
        <w:rPr>
          <w:rFonts w:cs="Times New Roman"/>
          <w:sz w:val="24"/>
          <w:szCs w:val="24"/>
          <w:lang w:val="en-US"/>
        </w:rPr>
        <w:t>ing</w:t>
      </w:r>
      <w:r>
        <w:rPr>
          <w:rFonts w:cs="Times New Roman"/>
          <w:sz w:val="24"/>
          <w:szCs w:val="24"/>
          <w:lang w:val="en-US"/>
        </w:rPr>
        <w:t xml:space="preserve"> plant species names and</w:t>
      </w:r>
      <w:r w:rsidRPr="00AC2EF8">
        <w:rPr>
          <w:rFonts w:cs="Times New Roman"/>
          <w:sz w:val="24"/>
          <w:szCs w:val="24"/>
          <w:lang w:val="en-US"/>
        </w:rPr>
        <w:t xml:space="preserve"> N</w:t>
      </w:r>
      <w:r w:rsidR="006E1D61">
        <w:rPr>
          <w:rFonts w:cs="Times New Roman"/>
          <w:sz w:val="24"/>
          <w:szCs w:val="24"/>
          <w:lang w:val="en-US"/>
        </w:rPr>
        <w:t>orth American and European data-</w:t>
      </w:r>
      <w:r w:rsidRPr="00AC2EF8">
        <w:rPr>
          <w:rFonts w:cs="Times New Roman"/>
          <w:sz w:val="24"/>
          <w:szCs w:val="24"/>
          <w:lang w:val="en-US"/>
        </w:rPr>
        <w:t xml:space="preserve">gathering, database, </w:t>
      </w:r>
      <w:r>
        <w:rPr>
          <w:rFonts w:cs="Times New Roman"/>
          <w:sz w:val="24"/>
          <w:szCs w:val="24"/>
          <w:lang w:val="en-US"/>
        </w:rPr>
        <w:t>and classification approaches are</w:t>
      </w:r>
      <w:r w:rsidRPr="00AC2EF8">
        <w:rPr>
          <w:rFonts w:cs="Times New Roman"/>
          <w:sz w:val="24"/>
          <w:szCs w:val="24"/>
          <w:lang w:val="en-US"/>
        </w:rPr>
        <w:t xml:space="preserve"> significant challenge</w:t>
      </w:r>
      <w:r>
        <w:rPr>
          <w:rFonts w:cs="Times New Roman"/>
          <w:sz w:val="24"/>
          <w:szCs w:val="24"/>
          <w:lang w:val="en-US"/>
        </w:rPr>
        <w:t>s</w:t>
      </w:r>
      <w:r w:rsidR="008D64BF">
        <w:rPr>
          <w:rFonts w:cs="Times New Roman"/>
          <w:sz w:val="24"/>
          <w:szCs w:val="24"/>
          <w:lang w:val="en-US"/>
        </w:rPr>
        <w:t xml:space="preserve"> </w:t>
      </w:r>
      <w:r w:rsidRPr="00AC2EF8">
        <w:rPr>
          <w:rFonts w:cs="Times New Roman"/>
          <w:sz w:val="24"/>
          <w:szCs w:val="24"/>
          <w:lang w:val="en-US"/>
        </w:rPr>
        <w:t>to address before the IAVD can be developed</w:t>
      </w:r>
      <w:r>
        <w:rPr>
          <w:rFonts w:cs="Times New Roman"/>
          <w:sz w:val="24"/>
          <w:szCs w:val="24"/>
          <w:lang w:val="en-US"/>
        </w:rPr>
        <w:t xml:space="preserve">. </w:t>
      </w:r>
      <w:r w:rsidRPr="00AC2EF8">
        <w:rPr>
          <w:rFonts w:cs="Times New Roman"/>
          <w:sz w:val="24"/>
          <w:szCs w:val="24"/>
          <w:lang w:val="en-US"/>
        </w:rPr>
        <w:t xml:space="preserve"> </w:t>
      </w:r>
      <w:r w:rsidR="006E1D61">
        <w:rPr>
          <w:rFonts w:cs="Times New Roman"/>
          <w:sz w:val="24"/>
          <w:szCs w:val="24"/>
          <w:lang w:val="en-US"/>
        </w:rPr>
        <w:t xml:space="preserve">One of the first challenges is a list of accepted plant-species names. </w:t>
      </w:r>
      <w:r w:rsidR="002934E8">
        <w:rPr>
          <w:rFonts w:cs="Times New Roman"/>
          <w:sz w:val="24"/>
          <w:szCs w:val="24"/>
          <w:lang w:val="en-US"/>
        </w:rPr>
        <w:t>Prof. Robert Peet (University of North Carolina) presented an overview o</w:t>
      </w:r>
      <w:r w:rsidR="000D697D">
        <w:rPr>
          <w:rFonts w:cs="Times New Roman"/>
          <w:sz w:val="24"/>
          <w:szCs w:val="24"/>
          <w:lang w:val="en-US"/>
        </w:rPr>
        <w:t xml:space="preserve">f the species-name challenges in developing a vegetation database and how this has been addressed in VegBank, the plot database used in the United States for the U.S. National Vegetation Classification </w:t>
      </w:r>
      <w:r w:rsidR="00016EF6" w:rsidRPr="00481F71">
        <w:rPr>
          <w:sz w:val="24"/>
          <w:szCs w:val="24"/>
        </w:rPr>
        <w:fldChar w:fldCharType="begin"/>
      </w:r>
      <w:r w:rsidR="00016EF6" w:rsidRPr="00481F71">
        <w:rPr>
          <w:sz w:val="24"/>
          <w:szCs w:val="24"/>
        </w:rPr>
        <w:instrText xml:space="preserve"> ADDIN EN.CITE &lt;EndNote&gt;&lt;Cite&gt;&lt;Author&gt;Faber-Langendoen&lt;/Author&gt;&lt;Year&gt;2009&lt;/Year&gt;&lt;RecNum&gt;15007&lt;/RecNum&gt;&lt;DisplayText&gt;(Faber-Langendoen et al. 2009)&lt;/DisplayText&gt;&lt;record&gt;&lt;rec-number&gt;15007&lt;/rec-number&gt;&lt;foreign-keys&gt;&lt;key app="EN" db-id="as0vtwxzjdss29e2907pd9zsaz5pwsep2ees"&gt;15007&lt;/key&gt;&lt;/foreign-keys&gt;&lt;ref-type name="Journal Article"&gt;17&lt;/ref-type&gt;&lt;contributors&gt;&lt;authors&gt;&lt;author&gt;Faber-Langendoen, D.&lt;/author&gt;&lt;author&gt;Crawford, R.H.&lt;/author&gt;&lt;author&gt;Tart, D.L.&lt;/author&gt;&lt;/authors&gt;&lt;/contributors&gt;&lt;titles&gt;&lt;title&gt;Contours of the revised U.S. national vegetation classification standard&lt;/title&gt;&lt;secondary-title&gt;Bull. Ecol. Soc. Am.&lt;/secondary-title&gt;&lt;/titles&gt;&lt;pages&gt;87-93&lt;/pages&gt;&lt;dates&gt;&lt;year&gt;2009&lt;/year&gt;&lt;/dates&gt;&lt;urls&gt;&lt;/urls&gt;&lt;custom6&gt; &lt;/custom6&gt;&lt;custom7&gt;  &lt;/custom7&gt;&lt;/record&gt;&lt;/Cite&gt;&lt;/EndNote&gt;</w:instrText>
      </w:r>
      <w:r w:rsidR="00016EF6" w:rsidRPr="00481F71">
        <w:rPr>
          <w:sz w:val="24"/>
          <w:szCs w:val="24"/>
        </w:rPr>
        <w:fldChar w:fldCharType="separate"/>
      </w:r>
      <w:r w:rsidR="00016EF6" w:rsidRPr="00481F71">
        <w:rPr>
          <w:noProof/>
          <w:sz w:val="24"/>
          <w:szCs w:val="24"/>
        </w:rPr>
        <w:t>(</w:t>
      </w:r>
      <w:hyperlink w:anchor="_ENREF_9" w:tooltip="Faber-Langendoen, 2009 #15007" w:history="1">
        <w:r w:rsidR="000F0052" w:rsidRPr="00481F71">
          <w:rPr>
            <w:noProof/>
            <w:sz w:val="24"/>
            <w:szCs w:val="24"/>
          </w:rPr>
          <w:t>Faber-Langendoen et al. 2009</w:t>
        </w:r>
      </w:hyperlink>
      <w:r w:rsidR="00016EF6" w:rsidRPr="00481F71">
        <w:rPr>
          <w:noProof/>
          <w:sz w:val="24"/>
          <w:szCs w:val="24"/>
        </w:rPr>
        <w:t>)</w:t>
      </w:r>
      <w:r w:rsidR="00016EF6" w:rsidRPr="00481F71">
        <w:rPr>
          <w:sz w:val="24"/>
          <w:szCs w:val="24"/>
        </w:rPr>
        <w:fldChar w:fldCharType="end"/>
      </w:r>
      <w:r w:rsidR="000D697D" w:rsidRPr="00481F71">
        <w:rPr>
          <w:rFonts w:cs="Times New Roman"/>
          <w:sz w:val="24"/>
          <w:szCs w:val="24"/>
          <w:lang w:val="en-US"/>
        </w:rPr>
        <w:t>.</w:t>
      </w:r>
      <w:r w:rsidR="000D697D">
        <w:rPr>
          <w:rFonts w:cs="Times New Roman"/>
          <w:sz w:val="24"/>
          <w:szCs w:val="24"/>
          <w:lang w:val="en-US"/>
        </w:rPr>
        <w:t xml:space="preserve"> </w:t>
      </w:r>
      <w:r w:rsidR="00D141E7">
        <w:rPr>
          <w:rFonts w:cs="Times New Roman"/>
          <w:sz w:val="24"/>
          <w:szCs w:val="24"/>
          <w:lang w:val="en-US"/>
        </w:rPr>
        <w:t xml:space="preserve">Taxonomists working in conjunction with CAFF </w:t>
      </w:r>
      <w:r w:rsidR="00D141E7" w:rsidRPr="00F92EDB">
        <w:rPr>
          <w:rFonts w:cs="Times New Roman"/>
          <w:sz w:val="24"/>
          <w:szCs w:val="24"/>
          <w:lang w:val="en-US"/>
        </w:rPr>
        <w:t xml:space="preserve">have developed </w:t>
      </w:r>
      <w:r w:rsidR="00521A1E" w:rsidRPr="00FC090D">
        <w:rPr>
          <w:rFonts w:cs="Times New Roman"/>
          <w:sz w:val="24"/>
          <w:szCs w:val="24"/>
          <w:lang w:val="en-US"/>
        </w:rPr>
        <w:t>list</w:t>
      </w:r>
      <w:r w:rsidR="00D141E7" w:rsidRPr="00F92EDB">
        <w:rPr>
          <w:rFonts w:cs="Times New Roman"/>
          <w:sz w:val="24"/>
          <w:szCs w:val="24"/>
          <w:lang w:val="en-US"/>
        </w:rPr>
        <w:t>s</w:t>
      </w:r>
      <w:r w:rsidR="00521A1E" w:rsidRPr="00FC090D">
        <w:rPr>
          <w:rFonts w:cs="Times New Roman"/>
          <w:sz w:val="24"/>
          <w:szCs w:val="24"/>
          <w:lang w:val="en-US"/>
        </w:rPr>
        <w:t xml:space="preserve"> of</w:t>
      </w:r>
      <w:r w:rsidR="006E1D61" w:rsidRPr="00F92EDB">
        <w:rPr>
          <w:rFonts w:cs="Times New Roman"/>
          <w:sz w:val="24"/>
          <w:szCs w:val="24"/>
          <w:lang w:val="en-US"/>
        </w:rPr>
        <w:t xml:space="preserve"> currently</w:t>
      </w:r>
      <w:r w:rsidR="00521A1E" w:rsidRPr="00FC090D">
        <w:rPr>
          <w:rFonts w:cs="Times New Roman"/>
          <w:sz w:val="24"/>
          <w:szCs w:val="24"/>
          <w:lang w:val="en-US"/>
        </w:rPr>
        <w:t xml:space="preserve"> </w:t>
      </w:r>
      <w:r w:rsidR="00A05FE0" w:rsidRPr="00FC090D">
        <w:rPr>
          <w:rFonts w:cs="Times New Roman"/>
          <w:sz w:val="24"/>
          <w:szCs w:val="24"/>
          <w:lang w:val="en-US"/>
        </w:rPr>
        <w:t xml:space="preserve">accepted species names </w:t>
      </w:r>
      <w:r w:rsidR="00D141E7" w:rsidRPr="00F92EDB">
        <w:rPr>
          <w:rFonts w:cs="Times New Roman"/>
          <w:sz w:val="24"/>
          <w:szCs w:val="24"/>
          <w:lang w:val="en-US"/>
        </w:rPr>
        <w:t xml:space="preserve">for the </w:t>
      </w:r>
      <w:r w:rsidRPr="00F92EDB">
        <w:rPr>
          <w:rFonts w:cs="Times New Roman"/>
          <w:sz w:val="24"/>
          <w:szCs w:val="24"/>
          <w:lang w:val="en-US"/>
        </w:rPr>
        <w:t xml:space="preserve">vascular plants (Elven et al. 2011), lichens (Kristinsson 2010), </w:t>
      </w:r>
      <w:r w:rsidR="00D141E7" w:rsidRPr="00F92EDB">
        <w:rPr>
          <w:rFonts w:cs="Times New Roman"/>
          <w:sz w:val="24"/>
          <w:szCs w:val="24"/>
          <w:lang w:val="en-US"/>
        </w:rPr>
        <w:t xml:space="preserve">and </w:t>
      </w:r>
      <w:r w:rsidR="000A5D52">
        <w:rPr>
          <w:rFonts w:cs="Times New Roman"/>
          <w:sz w:val="24"/>
          <w:szCs w:val="24"/>
          <w:lang w:val="en-US"/>
        </w:rPr>
        <w:t>mosses (Belland 2012 draft</w:t>
      </w:r>
      <w:r w:rsidRPr="00F92EDB">
        <w:rPr>
          <w:rFonts w:cs="Times New Roman"/>
          <w:sz w:val="24"/>
          <w:szCs w:val="24"/>
          <w:lang w:val="en-US"/>
        </w:rPr>
        <w:t>)</w:t>
      </w:r>
      <w:r w:rsidR="00FF3547" w:rsidRPr="00F92EDB">
        <w:rPr>
          <w:rFonts w:cs="Times New Roman"/>
          <w:sz w:val="24"/>
          <w:szCs w:val="24"/>
          <w:lang w:val="en-US"/>
        </w:rPr>
        <w:t>.</w:t>
      </w:r>
      <w:r w:rsidR="00D141E7" w:rsidRPr="00F92EDB">
        <w:rPr>
          <w:rFonts w:cs="Times New Roman"/>
          <w:sz w:val="24"/>
          <w:szCs w:val="24"/>
          <w:lang w:val="en-US"/>
        </w:rPr>
        <w:t xml:space="preserve"> These </w:t>
      </w:r>
      <w:r w:rsidR="00FF3547" w:rsidRPr="00F92EDB">
        <w:rPr>
          <w:rFonts w:cs="Times New Roman"/>
          <w:sz w:val="24"/>
          <w:szCs w:val="24"/>
          <w:lang w:val="en-US"/>
        </w:rPr>
        <w:t>will be</w:t>
      </w:r>
      <w:r w:rsidR="00D141E7" w:rsidRPr="00F92EDB">
        <w:rPr>
          <w:rFonts w:cs="Times New Roman"/>
          <w:sz w:val="24"/>
          <w:szCs w:val="24"/>
          <w:lang w:val="en-US"/>
        </w:rPr>
        <w:t xml:space="preserve"> combined with </w:t>
      </w:r>
      <w:r w:rsidR="00FF3547" w:rsidRPr="00F92EDB">
        <w:rPr>
          <w:rFonts w:cs="Times New Roman"/>
          <w:sz w:val="24"/>
          <w:szCs w:val="24"/>
          <w:lang w:val="en-US"/>
        </w:rPr>
        <w:t>t</w:t>
      </w:r>
      <w:r w:rsidR="00D141E7" w:rsidRPr="00F92EDB">
        <w:rPr>
          <w:rFonts w:cs="Times New Roman"/>
          <w:sz w:val="24"/>
          <w:szCs w:val="24"/>
          <w:lang w:val="en-US"/>
        </w:rPr>
        <w:t>he Russian liverwort checklist (</w:t>
      </w:r>
      <w:r w:rsidR="00FF3547" w:rsidRPr="00FC090D">
        <w:rPr>
          <w:rFonts w:cs="Arial"/>
          <w:sz w:val="24"/>
          <w:szCs w:val="24"/>
          <w:lang w:val="en-US"/>
        </w:rPr>
        <w:t>Konstantinova et al.</w:t>
      </w:r>
      <w:r w:rsidR="00D141E7" w:rsidRPr="00FC090D">
        <w:rPr>
          <w:rFonts w:cs="Arial"/>
          <w:sz w:val="24"/>
          <w:szCs w:val="24"/>
          <w:lang w:val="en-US"/>
        </w:rPr>
        <w:t xml:space="preserve"> 1992</w:t>
      </w:r>
      <w:r w:rsidR="00D141E7" w:rsidRPr="00F92EDB">
        <w:rPr>
          <w:rFonts w:cs="Times New Roman"/>
          <w:sz w:val="24"/>
          <w:szCs w:val="24"/>
          <w:lang w:val="en-US"/>
        </w:rPr>
        <w:t>) to</w:t>
      </w:r>
      <w:r w:rsidR="00D141E7">
        <w:rPr>
          <w:rFonts w:cs="Times New Roman"/>
          <w:sz w:val="24"/>
          <w:szCs w:val="24"/>
          <w:lang w:val="en-US"/>
        </w:rPr>
        <w:t xml:space="preserve"> develop a single list of </w:t>
      </w:r>
      <w:r w:rsidR="00A81B7C">
        <w:rPr>
          <w:rFonts w:cs="Times New Roman"/>
          <w:sz w:val="24"/>
          <w:szCs w:val="24"/>
          <w:lang w:val="en-US"/>
        </w:rPr>
        <w:t xml:space="preserve">taxa </w:t>
      </w:r>
      <w:r w:rsidR="00D141E7">
        <w:rPr>
          <w:rFonts w:cs="Times New Roman"/>
          <w:sz w:val="24"/>
          <w:szCs w:val="24"/>
          <w:lang w:val="en-US"/>
        </w:rPr>
        <w:t>names with synonyms</w:t>
      </w:r>
      <w:r w:rsidR="00FF3547">
        <w:rPr>
          <w:rFonts w:cs="Times New Roman"/>
          <w:sz w:val="24"/>
          <w:szCs w:val="24"/>
          <w:lang w:val="en-US"/>
        </w:rPr>
        <w:t xml:space="preserve"> for the Arctic. </w:t>
      </w:r>
      <w:r w:rsidR="006E1D61">
        <w:rPr>
          <w:rFonts w:cs="Times New Roman"/>
          <w:sz w:val="24"/>
          <w:szCs w:val="24"/>
          <w:lang w:val="en-US"/>
        </w:rPr>
        <w:t>Amy Breen</w:t>
      </w:r>
      <w:r w:rsidR="00FF3547">
        <w:rPr>
          <w:rFonts w:cs="Times New Roman"/>
          <w:sz w:val="24"/>
          <w:szCs w:val="24"/>
          <w:lang w:val="en-US"/>
        </w:rPr>
        <w:t xml:space="preserve"> (University of Alaska Fairbanks)</w:t>
      </w:r>
      <w:r w:rsidR="006E1D61">
        <w:rPr>
          <w:rFonts w:cs="Times New Roman"/>
          <w:sz w:val="24"/>
          <w:szCs w:val="24"/>
          <w:lang w:val="en-US"/>
        </w:rPr>
        <w:t xml:space="preserve">, Helga </w:t>
      </w:r>
      <w:r w:rsidR="00DE6F1F">
        <w:rPr>
          <w:rFonts w:cs="Times New Roman"/>
          <w:sz w:val="24"/>
          <w:szCs w:val="24"/>
          <w:lang w:val="en-US"/>
        </w:rPr>
        <w:t>B</w:t>
      </w:r>
      <w:r w:rsidR="00970E2E">
        <w:rPr>
          <w:rFonts w:cs="Times New Roman"/>
          <w:sz w:val="24"/>
          <w:szCs w:val="24"/>
          <w:lang w:val="en-US"/>
        </w:rPr>
        <w:t>ü</w:t>
      </w:r>
      <w:r w:rsidR="00DE6F1F">
        <w:rPr>
          <w:rFonts w:cs="Times New Roman"/>
          <w:sz w:val="24"/>
          <w:szCs w:val="24"/>
          <w:lang w:val="en-US"/>
        </w:rPr>
        <w:t>ltmann</w:t>
      </w:r>
      <w:r w:rsidR="00FF3547">
        <w:rPr>
          <w:rFonts w:cs="Times New Roman"/>
          <w:sz w:val="24"/>
          <w:szCs w:val="24"/>
          <w:lang w:val="en-US"/>
        </w:rPr>
        <w:t xml:space="preserve"> (University of M</w:t>
      </w:r>
      <w:r w:rsidR="00BC5138">
        <w:rPr>
          <w:rFonts w:cs="Times New Roman"/>
          <w:sz w:val="24"/>
          <w:szCs w:val="24"/>
          <w:lang w:val="en-US"/>
        </w:rPr>
        <w:t>ü</w:t>
      </w:r>
      <w:r w:rsidR="00FF3547">
        <w:rPr>
          <w:rFonts w:cs="Times New Roman"/>
          <w:sz w:val="24"/>
          <w:szCs w:val="24"/>
          <w:lang w:val="en-US"/>
        </w:rPr>
        <w:t>nster)</w:t>
      </w:r>
      <w:r w:rsidR="006E1D61">
        <w:rPr>
          <w:rFonts w:cs="Times New Roman"/>
          <w:sz w:val="24"/>
          <w:szCs w:val="24"/>
          <w:lang w:val="en-US"/>
        </w:rPr>
        <w:t>, Martha Raynolds</w:t>
      </w:r>
      <w:r w:rsidR="00FF3547">
        <w:rPr>
          <w:rFonts w:cs="Times New Roman"/>
          <w:sz w:val="24"/>
          <w:szCs w:val="24"/>
          <w:lang w:val="en-US"/>
        </w:rPr>
        <w:t xml:space="preserve"> (University of Alaska Fairbanks)</w:t>
      </w:r>
      <w:r w:rsidR="006E1D61">
        <w:rPr>
          <w:rFonts w:cs="Times New Roman"/>
          <w:sz w:val="24"/>
          <w:szCs w:val="24"/>
          <w:lang w:val="en-US"/>
        </w:rPr>
        <w:t xml:space="preserve">, and Stephan </w:t>
      </w:r>
      <w:proofErr w:type="spellStart"/>
      <w:r w:rsidR="006E1D61">
        <w:rPr>
          <w:rFonts w:cs="Times New Roman"/>
          <w:sz w:val="24"/>
          <w:szCs w:val="24"/>
          <w:lang w:val="en-US"/>
        </w:rPr>
        <w:t>Hennekens</w:t>
      </w:r>
      <w:proofErr w:type="spellEnd"/>
      <w:r w:rsidR="00FF3547">
        <w:rPr>
          <w:rFonts w:cs="Times New Roman"/>
          <w:sz w:val="24"/>
          <w:szCs w:val="24"/>
          <w:lang w:val="en-US"/>
        </w:rPr>
        <w:t xml:space="preserve"> (</w:t>
      </w:r>
      <w:proofErr w:type="spellStart"/>
      <w:r w:rsidR="00FF3547">
        <w:rPr>
          <w:rFonts w:cs="Times New Roman"/>
          <w:sz w:val="24"/>
          <w:szCs w:val="24"/>
          <w:lang w:val="en-US"/>
        </w:rPr>
        <w:t>Alterra</w:t>
      </w:r>
      <w:proofErr w:type="spellEnd"/>
      <w:r w:rsidR="00FF3547">
        <w:rPr>
          <w:rFonts w:cs="Times New Roman"/>
          <w:sz w:val="24"/>
          <w:szCs w:val="24"/>
          <w:lang w:val="en-US"/>
        </w:rPr>
        <w:t xml:space="preserve">, </w:t>
      </w:r>
      <w:proofErr w:type="spellStart"/>
      <w:r w:rsidR="00DE6F1F">
        <w:rPr>
          <w:rFonts w:cs="Times New Roman"/>
          <w:sz w:val="24"/>
          <w:szCs w:val="24"/>
          <w:lang w:val="en-US"/>
        </w:rPr>
        <w:t>Wageningen</w:t>
      </w:r>
      <w:proofErr w:type="spellEnd"/>
      <w:r w:rsidR="00DE6F1F">
        <w:rPr>
          <w:rFonts w:cs="Times New Roman"/>
          <w:sz w:val="24"/>
          <w:szCs w:val="24"/>
          <w:lang w:val="en-US"/>
        </w:rPr>
        <w:t>,</w:t>
      </w:r>
      <w:r w:rsidR="00FF3547">
        <w:rPr>
          <w:rFonts w:cs="Times New Roman"/>
          <w:sz w:val="24"/>
          <w:szCs w:val="24"/>
          <w:lang w:val="en-US"/>
        </w:rPr>
        <w:t xml:space="preserve"> </w:t>
      </w:r>
      <w:r w:rsidR="002A0192">
        <w:rPr>
          <w:rFonts w:cs="Times New Roman"/>
          <w:sz w:val="24"/>
          <w:szCs w:val="24"/>
          <w:lang w:val="en-US"/>
        </w:rPr>
        <w:t>The</w:t>
      </w:r>
      <w:r w:rsidR="00FF3547" w:rsidRPr="00A2017E">
        <w:rPr>
          <w:rFonts w:cs="Times New Roman"/>
          <w:sz w:val="24"/>
          <w:szCs w:val="24"/>
          <w:lang w:val="en-US"/>
        </w:rPr>
        <w:t xml:space="preserve"> </w:t>
      </w:r>
      <w:r w:rsidR="00E66074">
        <w:rPr>
          <w:rFonts w:cs="Times New Roman"/>
          <w:sz w:val="24"/>
          <w:szCs w:val="24"/>
          <w:lang w:val="en-US"/>
        </w:rPr>
        <w:t xml:space="preserve">Netherlands) are developing the </w:t>
      </w:r>
      <w:r w:rsidR="00E66074">
        <w:rPr>
          <w:rFonts w:cs="Times New Roman"/>
          <w:sz w:val="24"/>
          <w:szCs w:val="24"/>
          <w:lang w:val="en-US"/>
        </w:rPr>
        <w:lastRenderedPageBreak/>
        <w:t xml:space="preserve">list, which </w:t>
      </w:r>
      <w:r w:rsidR="00FF3547" w:rsidRPr="00A2017E">
        <w:rPr>
          <w:rFonts w:cs="Times New Roman"/>
          <w:sz w:val="24"/>
          <w:szCs w:val="24"/>
          <w:lang w:val="en-US"/>
        </w:rPr>
        <w:t>is expected to be available by the end of 2012 and later published.</w:t>
      </w:r>
      <w:r w:rsidR="00DE6F1F" w:rsidRPr="00DE6F1F">
        <w:rPr>
          <w:rFonts w:cs="Times New Roman"/>
          <w:sz w:val="24"/>
          <w:szCs w:val="24"/>
          <w:lang w:val="en-US"/>
        </w:rPr>
        <w:t xml:space="preserve"> </w:t>
      </w:r>
      <w:r w:rsidR="00E66074">
        <w:rPr>
          <w:rFonts w:cs="Times New Roman"/>
          <w:sz w:val="24"/>
          <w:szCs w:val="24"/>
          <w:lang w:val="en-US"/>
        </w:rPr>
        <w:t>Members of the species-list team</w:t>
      </w:r>
      <w:r w:rsidR="00E66074" w:rsidRPr="00E66074">
        <w:rPr>
          <w:rFonts w:cs="Times New Roman"/>
          <w:sz w:val="24"/>
          <w:szCs w:val="24"/>
          <w:lang w:val="en-US"/>
        </w:rPr>
        <w:t xml:space="preserve"> </w:t>
      </w:r>
      <w:r w:rsidR="00E66074">
        <w:rPr>
          <w:rFonts w:cs="Times New Roman"/>
          <w:sz w:val="24"/>
          <w:szCs w:val="24"/>
          <w:lang w:val="en-US"/>
        </w:rPr>
        <w:t>will update the list regularly.</w:t>
      </w:r>
      <w:r w:rsidR="009A5D82">
        <w:rPr>
          <w:rFonts w:cs="Times New Roman"/>
          <w:sz w:val="24"/>
          <w:szCs w:val="24"/>
          <w:lang w:val="en-US"/>
        </w:rPr>
        <w:t xml:space="preserve"> Finn </w:t>
      </w:r>
      <w:proofErr w:type="spellStart"/>
      <w:r w:rsidR="009A5D82">
        <w:rPr>
          <w:rFonts w:cs="Times New Roman"/>
          <w:sz w:val="24"/>
          <w:szCs w:val="24"/>
          <w:lang w:val="en-US"/>
        </w:rPr>
        <w:t>Brochsenius</w:t>
      </w:r>
      <w:proofErr w:type="spellEnd"/>
      <w:r w:rsidR="009A5D82">
        <w:rPr>
          <w:rFonts w:cs="Times New Roman"/>
          <w:sz w:val="24"/>
          <w:szCs w:val="24"/>
          <w:lang w:val="en-US"/>
        </w:rPr>
        <w:t xml:space="preserve"> (Aarhus University</w:t>
      </w:r>
      <w:r w:rsidR="00AA08E4">
        <w:rPr>
          <w:rFonts w:cs="Times New Roman"/>
          <w:sz w:val="24"/>
          <w:szCs w:val="24"/>
          <w:lang w:val="en-US"/>
        </w:rPr>
        <w:t>)</w:t>
      </w:r>
      <w:r w:rsidR="009A5D82">
        <w:rPr>
          <w:rFonts w:cs="Times New Roman"/>
          <w:sz w:val="24"/>
          <w:szCs w:val="24"/>
          <w:lang w:val="en-US"/>
        </w:rPr>
        <w:t xml:space="preserve"> </w:t>
      </w:r>
      <w:r w:rsidR="00AA08E4">
        <w:rPr>
          <w:rFonts w:cs="Times New Roman"/>
          <w:sz w:val="24"/>
          <w:szCs w:val="24"/>
          <w:lang w:val="en-US"/>
        </w:rPr>
        <w:t xml:space="preserve">discussed how the Arctic species database could be linked the Global Biodiversity Information Facility (GBIF). </w:t>
      </w:r>
      <w:r w:rsidR="004547AE">
        <w:rPr>
          <w:rFonts w:cs="Calibri"/>
          <w:sz w:val="24"/>
          <w:szCs w:val="30"/>
          <w:lang w:val="en-US"/>
        </w:rPr>
        <w:t>S</w:t>
      </w:r>
      <w:r w:rsidR="004547AE" w:rsidRPr="00FC090D">
        <w:rPr>
          <w:rFonts w:cs="Calibri"/>
          <w:sz w:val="24"/>
          <w:szCs w:val="30"/>
          <w:lang w:val="en-US"/>
        </w:rPr>
        <w:t>imple synonym lists do not allow</w:t>
      </w:r>
      <w:r w:rsidR="004547AE" w:rsidRPr="005E0940">
        <w:rPr>
          <w:rFonts w:cs="Calibri"/>
          <w:sz w:val="24"/>
          <w:szCs w:val="30"/>
          <w:lang w:val="en-US"/>
        </w:rPr>
        <w:t xml:space="preserve"> full</w:t>
      </w:r>
      <w:r w:rsidR="004547AE" w:rsidRPr="00FC090D">
        <w:rPr>
          <w:rFonts w:cs="Calibri"/>
          <w:sz w:val="24"/>
          <w:szCs w:val="30"/>
          <w:lang w:val="en-US"/>
        </w:rPr>
        <w:t xml:space="preserve"> integration of plot data collected ac</w:t>
      </w:r>
      <w:r w:rsidR="004547AE">
        <w:rPr>
          <w:rFonts w:cs="Calibri"/>
          <w:sz w:val="24"/>
          <w:szCs w:val="30"/>
          <w:lang w:val="en-US"/>
        </w:rPr>
        <w:t>ross many places and many years, so o</w:t>
      </w:r>
      <w:r w:rsidR="00AA08E4" w:rsidRPr="00FC090D">
        <w:rPr>
          <w:rFonts w:cs="Calibri"/>
          <w:sz w:val="24"/>
          <w:szCs w:val="30"/>
          <w:lang w:val="en-US"/>
        </w:rPr>
        <w:t>nce the initial list o</w:t>
      </w:r>
      <w:r w:rsidR="00054B48" w:rsidRPr="005E0940">
        <w:rPr>
          <w:rFonts w:cs="Calibri"/>
          <w:sz w:val="24"/>
          <w:szCs w:val="30"/>
          <w:lang w:val="en-US"/>
        </w:rPr>
        <w:t>f accepted names is developed, i</w:t>
      </w:r>
      <w:r w:rsidR="00AA08E4" w:rsidRPr="00FC090D">
        <w:rPr>
          <w:rFonts w:cs="Calibri"/>
          <w:sz w:val="24"/>
          <w:szCs w:val="30"/>
          <w:lang w:val="en-US"/>
        </w:rPr>
        <w:t>t would be highly desirable to map other lists onto it using taxon concept relationships</w:t>
      </w:r>
      <w:r w:rsidR="00054B48" w:rsidRPr="005E0940">
        <w:rPr>
          <w:rFonts w:cs="Calibri"/>
          <w:sz w:val="24"/>
          <w:szCs w:val="30"/>
          <w:lang w:val="en-US"/>
        </w:rPr>
        <w:t xml:space="preserve"> as is done in the VegBank species lists</w:t>
      </w:r>
      <w:r w:rsidR="00A81B7C">
        <w:rPr>
          <w:rFonts w:cs="Calibri"/>
          <w:sz w:val="24"/>
          <w:szCs w:val="30"/>
          <w:lang w:val="en-US"/>
        </w:rPr>
        <w:t xml:space="preserve"> (</w:t>
      </w:r>
      <w:r w:rsidR="00A81B7C" w:rsidRPr="00A81B7C">
        <w:rPr>
          <w:rFonts w:cs="Calibri"/>
          <w:color w:val="FF0000"/>
          <w:sz w:val="24"/>
          <w:szCs w:val="30"/>
          <w:lang w:val="en-US"/>
        </w:rPr>
        <w:t>Peet et al. ___</w:t>
      </w:r>
      <w:r w:rsidR="00A81B7C">
        <w:rPr>
          <w:rFonts w:cs="Calibri"/>
          <w:sz w:val="24"/>
          <w:szCs w:val="30"/>
          <w:lang w:val="en-US"/>
        </w:rPr>
        <w:t>)</w:t>
      </w:r>
      <w:r w:rsidR="004547AE">
        <w:rPr>
          <w:rFonts w:cs="Calibri"/>
          <w:sz w:val="24"/>
          <w:szCs w:val="30"/>
          <w:lang w:val="en-US"/>
        </w:rPr>
        <w:t>.</w:t>
      </w:r>
    </w:p>
    <w:p w14:paraId="2001BA36" w14:textId="021DB372" w:rsidR="00E66074" w:rsidRDefault="00E66074" w:rsidP="00FC090D">
      <w:pPr>
        <w:spacing w:before="120" w:after="300" w:line="360" w:lineRule="auto"/>
        <w:jc w:val="both"/>
        <w:rPr>
          <w:rFonts w:cs="Times New Roman"/>
          <w:sz w:val="24"/>
          <w:szCs w:val="24"/>
          <w:lang w:val="en-US"/>
        </w:rPr>
      </w:pPr>
      <w:r w:rsidRPr="001A0913">
        <w:rPr>
          <w:rFonts w:cs="Times New Roman"/>
          <w:sz w:val="24"/>
          <w:szCs w:val="24"/>
          <w:lang w:val="en-US"/>
        </w:rPr>
        <w:t xml:space="preserve">In addition to taxonomic challenges, methods for quantifying and inventorying vegetation coverage have also varied over the years and in different places. For example, Braun-Blanquet </w:t>
      </w:r>
      <w:r>
        <w:rPr>
          <w:rFonts w:cs="Times New Roman"/>
          <w:sz w:val="24"/>
          <w:szCs w:val="24"/>
          <w:lang w:val="en-US"/>
        </w:rPr>
        <w:t>cover-abundance scores and other subjective means of estimating species cover are most commonly used in vegetation plot data and</w:t>
      </w:r>
      <w:r w:rsidRPr="001A0913">
        <w:rPr>
          <w:rFonts w:cs="Times New Roman"/>
          <w:sz w:val="24"/>
          <w:szCs w:val="24"/>
          <w:lang w:val="en-US"/>
        </w:rPr>
        <w:t xml:space="preserve"> can be used </w:t>
      </w:r>
      <w:r>
        <w:rPr>
          <w:rFonts w:cs="Times New Roman"/>
          <w:sz w:val="24"/>
          <w:szCs w:val="24"/>
          <w:lang w:val="en-US"/>
        </w:rPr>
        <w:t xml:space="preserve">for vegetation classification and </w:t>
      </w:r>
      <w:r w:rsidRPr="001A0913">
        <w:rPr>
          <w:rFonts w:cs="Times New Roman"/>
          <w:sz w:val="24"/>
          <w:szCs w:val="24"/>
          <w:lang w:val="en-US"/>
        </w:rPr>
        <w:t>to derive complete species lists</w:t>
      </w:r>
      <w:r>
        <w:rPr>
          <w:rFonts w:cs="Times New Roman"/>
          <w:sz w:val="24"/>
          <w:szCs w:val="24"/>
          <w:lang w:val="en-US"/>
        </w:rPr>
        <w:t xml:space="preserve"> for small plots</w:t>
      </w:r>
      <w:r w:rsidRPr="001A0913">
        <w:rPr>
          <w:rFonts w:cs="Times New Roman"/>
          <w:sz w:val="24"/>
          <w:szCs w:val="24"/>
          <w:lang w:val="en-US"/>
        </w:rPr>
        <w:t xml:space="preserve">, but </w:t>
      </w:r>
      <w:r>
        <w:rPr>
          <w:rFonts w:cs="Times New Roman"/>
          <w:sz w:val="24"/>
          <w:szCs w:val="24"/>
          <w:lang w:val="en-US"/>
        </w:rPr>
        <w:t>they are not appropriate to monitor quantitative changes in species cover</w:t>
      </w:r>
      <w:r w:rsidRPr="001A0913">
        <w:rPr>
          <w:rFonts w:cs="Times New Roman"/>
          <w:sz w:val="24"/>
          <w:szCs w:val="24"/>
          <w:lang w:val="en-US"/>
        </w:rPr>
        <w:t xml:space="preserve">. </w:t>
      </w:r>
      <w:r>
        <w:rPr>
          <w:rFonts w:cs="Times New Roman"/>
          <w:sz w:val="24"/>
          <w:szCs w:val="24"/>
          <w:lang w:val="en-US"/>
        </w:rPr>
        <w:t xml:space="preserve"> A variety of point-intercept</w:t>
      </w:r>
      <w:r w:rsidRPr="001A0913">
        <w:rPr>
          <w:rFonts w:cs="Times New Roman"/>
          <w:sz w:val="24"/>
          <w:szCs w:val="24"/>
          <w:lang w:val="en-US"/>
        </w:rPr>
        <w:t xml:space="preserve"> </w:t>
      </w:r>
      <w:r>
        <w:rPr>
          <w:rFonts w:cs="Times New Roman"/>
          <w:sz w:val="24"/>
          <w:szCs w:val="24"/>
          <w:lang w:val="en-US"/>
        </w:rPr>
        <w:t>methods are widely</w:t>
      </w:r>
      <w:r w:rsidRPr="001A0913">
        <w:rPr>
          <w:rFonts w:cs="Times New Roman"/>
          <w:sz w:val="24"/>
          <w:szCs w:val="24"/>
          <w:lang w:val="en-US"/>
        </w:rPr>
        <w:t xml:space="preserve"> </w:t>
      </w:r>
      <w:r>
        <w:rPr>
          <w:rFonts w:cs="Times New Roman"/>
          <w:sz w:val="24"/>
          <w:szCs w:val="24"/>
          <w:lang w:val="en-US"/>
        </w:rPr>
        <w:t xml:space="preserve">used </w:t>
      </w:r>
      <w:r w:rsidRPr="001A0913">
        <w:rPr>
          <w:rFonts w:cs="Times New Roman"/>
          <w:sz w:val="24"/>
          <w:szCs w:val="24"/>
          <w:lang w:val="en-US"/>
        </w:rPr>
        <w:t xml:space="preserve">for </w:t>
      </w:r>
      <w:r>
        <w:rPr>
          <w:rFonts w:cs="Times New Roman"/>
          <w:sz w:val="24"/>
          <w:szCs w:val="24"/>
          <w:lang w:val="en-US"/>
        </w:rPr>
        <w:t xml:space="preserve">this purpose </w:t>
      </w:r>
      <w:r w:rsidRPr="004547AE">
        <w:rPr>
          <w:sz w:val="24"/>
          <w:szCs w:val="24"/>
        </w:rPr>
        <w:fldChar w:fldCharType="begin"/>
      </w:r>
      <w:r w:rsidRPr="004547AE">
        <w:rPr>
          <w:sz w:val="24"/>
          <w:szCs w:val="24"/>
        </w:rPr>
        <w:instrText xml:space="preserve"> ADDIN EN.CITE &lt;EndNote&gt;&lt;Cite&gt;&lt;Author&gt;Mueller-Dombois&lt;/Author&gt;&lt;Year&gt;1974&lt;/Year&gt;&lt;RecNum&gt;1388&lt;/RecNum&gt;&lt;DisplayText&gt;(Mueller-Dombois and Ellenberg 1974)&lt;/DisplayText&gt;&lt;record&gt;&lt;rec-number&gt;1388&lt;/rec-number&gt;&lt;foreign-keys&gt;&lt;key app="EN" db-id="as0vtwxzjdss29e2907pd9zsaz5pwsep2ees"&gt;1388&lt;/key&gt;&lt;/foreign-keys&gt;&lt;ref-type name="Book"&gt;6&lt;/ref-type&gt;&lt;contributors&gt;&lt;authors&gt;&lt;author&gt;Mueller-Dombois, L.D.&lt;/author&gt;&lt;author&gt;Ellenberg, H.&lt;/author&gt;&lt;/authors&gt;&lt;/contributors&gt;&lt;titles&gt;&lt;title&gt;Aims and Methods of Vegetation Ecology&lt;/title&gt;&lt;/titles&gt;&lt;pages&gt;547&lt;/pages&gt;&lt;keywords&gt;&lt;keyword&gt;agclibrary, tlcite, iccite, agacite, biol475_689cite, hvcite&lt;/keyword&gt;&lt;/keywords&gt;&lt;dates&gt;&lt;year&gt;1974&lt;/year&gt;&lt;/dates&gt;&lt;pub-location&gt;New York&lt;/pub-location&gt;&lt;publisher&gt;John Wiley and Sons&lt;/publisher&gt;&lt;urls&gt;&lt;/urls&gt;&lt;custom1&gt;1391&lt;/custom1&gt;&lt;/record&gt;&lt;/Cite&gt;&lt;/EndNote&gt;</w:instrText>
      </w:r>
      <w:r w:rsidRPr="004547AE">
        <w:rPr>
          <w:sz w:val="24"/>
          <w:szCs w:val="24"/>
        </w:rPr>
        <w:fldChar w:fldCharType="separate"/>
      </w:r>
      <w:r w:rsidRPr="004547AE">
        <w:rPr>
          <w:noProof/>
          <w:sz w:val="24"/>
          <w:szCs w:val="24"/>
        </w:rPr>
        <w:t>(</w:t>
      </w:r>
      <w:hyperlink w:anchor="_ENREF_12" w:tooltip="Mueller-Dombois, 1974 #1388" w:history="1">
        <w:r w:rsidR="000F0052" w:rsidRPr="004547AE">
          <w:rPr>
            <w:noProof/>
            <w:sz w:val="24"/>
            <w:szCs w:val="24"/>
          </w:rPr>
          <w:t>Mueller-Dombois and Ellenberg 1974</w:t>
        </w:r>
      </w:hyperlink>
      <w:r w:rsidRPr="004547AE">
        <w:rPr>
          <w:noProof/>
          <w:sz w:val="24"/>
          <w:szCs w:val="24"/>
        </w:rPr>
        <w:t>)</w:t>
      </w:r>
      <w:r w:rsidRPr="004547AE">
        <w:rPr>
          <w:sz w:val="24"/>
          <w:szCs w:val="24"/>
        </w:rPr>
        <w:fldChar w:fldCharType="end"/>
      </w:r>
      <w:r w:rsidRPr="004547AE">
        <w:rPr>
          <w:rFonts w:cs="Times New Roman"/>
          <w:sz w:val="24"/>
          <w:szCs w:val="24"/>
          <w:lang w:val="en-US"/>
        </w:rPr>
        <w:t>,</w:t>
      </w:r>
      <w:r w:rsidRPr="001A0913">
        <w:rPr>
          <w:rFonts w:cs="Times New Roman"/>
          <w:sz w:val="24"/>
          <w:szCs w:val="24"/>
          <w:lang w:val="en-US"/>
        </w:rPr>
        <w:t xml:space="preserve"> but </w:t>
      </w:r>
      <w:r>
        <w:rPr>
          <w:rFonts w:cs="Times New Roman"/>
          <w:sz w:val="24"/>
          <w:szCs w:val="24"/>
          <w:lang w:val="en-US"/>
        </w:rPr>
        <w:t>the</w:t>
      </w:r>
      <w:r w:rsidR="00A81B7C">
        <w:rPr>
          <w:rFonts w:cs="Times New Roman"/>
          <w:sz w:val="24"/>
          <w:szCs w:val="24"/>
          <w:lang w:val="en-US"/>
        </w:rPr>
        <w:t>se</w:t>
      </w:r>
      <w:r>
        <w:rPr>
          <w:rFonts w:cs="Times New Roman"/>
          <w:sz w:val="24"/>
          <w:szCs w:val="24"/>
          <w:lang w:val="en-US"/>
        </w:rPr>
        <w:t xml:space="preserve"> method</w:t>
      </w:r>
      <w:r w:rsidR="00C51750">
        <w:rPr>
          <w:rFonts w:cs="Times New Roman"/>
          <w:sz w:val="24"/>
          <w:szCs w:val="24"/>
          <w:lang w:val="en-US"/>
        </w:rPr>
        <w:t>s are</w:t>
      </w:r>
      <w:r w:rsidRPr="001A0913">
        <w:rPr>
          <w:rFonts w:cs="Times New Roman"/>
          <w:sz w:val="24"/>
          <w:szCs w:val="24"/>
          <w:lang w:val="en-US"/>
        </w:rPr>
        <w:t xml:space="preserve"> not appropriate for </w:t>
      </w:r>
      <w:r>
        <w:rPr>
          <w:rFonts w:cs="Times New Roman"/>
          <w:sz w:val="24"/>
          <w:szCs w:val="24"/>
          <w:lang w:val="en-US"/>
        </w:rPr>
        <w:t xml:space="preserve">classification purposes </w:t>
      </w:r>
      <w:r w:rsidR="00A81B7C">
        <w:rPr>
          <w:rFonts w:cs="Times New Roman"/>
          <w:sz w:val="24"/>
          <w:szCs w:val="24"/>
          <w:lang w:val="en-US"/>
        </w:rPr>
        <w:t>n</w:t>
      </w:r>
      <w:r>
        <w:rPr>
          <w:rFonts w:cs="Times New Roman"/>
          <w:sz w:val="24"/>
          <w:szCs w:val="24"/>
          <w:lang w:val="en-US"/>
        </w:rPr>
        <w:t xml:space="preserve">or for </w:t>
      </w:r>
      <w:r w:rsidRPr="001A0913">
        <w:rPr>
          <w:rFonts w:cs="Times New Roman"/>
          <w:sz w:val="24"/>
          <w:szCs w:val="24"/>
          <w:lang w:val="en-US"/>
        </w:rPr>
        <w:t xml:space="preserve">developing lists of rare species. During the meeting Prof. Chr. </w:t>
      </w:r>
      <w:proofErr w:type="spellStart"/>
      <w:r w:rsidRPr="001A0913">
        <w:rPr>
          <w:rFonts w:cs="Times New Roman"/>
          <w:sz w:val="24"/>
          <w:szCs w:val="24"/>
          <w:lang w:val="en-US"/>
        </w:rPr>
        <w:t>Damgaard</w:t>
      </w:r>
      <w:proofErr w:type="spellEnd"/>
      <w:r w:rsidR="002A54A2">
        <w:rPr>
          <w:rFonts w:cs="Times New Roman"/>
          <w:sz w:val="24"/>
          <w:szCs w:val="24"/>
          <w:lang w:val="en-US"/>
        </w:rPr>
        <w:t xml:space="preserve"> (Aarhus University)</w:t>
      </w:r>
      <w:r w:rsidRPr="001A0913">
        <w:rPr>
          <w:rFonts w:cs="Times New Roman"/>
          <w:sz w:val="24"/>
          <w:szCs w:val="24"/>
          <w:lang w:val="en-US"/>
        </w:rPr>
        <w:t xml:space="preserve"> presented a novel method in a Bayesian framework for harmonizing </w:t>
      </w:r>
      <w:r>
        <w:rPr>
          <w:rFonts w:cs="Times New Roman"/>
          <w:sz w:val="24"/>
          <w:szCs w:val="24"/>
          <w:lang w:val="en-US"/>
        </w:rPr>
        <w:t>data derived from point-intercept</w:t>
      </w:r>
      <w:r w:rsidRPr="001A0913">
        <w:rPr>
          <w:rFonts w:cs="Times New Roman"/>
          <w:sz w:val="24"/>
          <w:szCs w:val="24"/>
          <w:lang w:val="en-US"/>
        </w:rPr>
        <w:t xml:space="preserve"> and Braun-</w:t>
      </w:r>
      <w:proofErr w:type="spellStart"/>
      <w:r w:rsidRPr="001A0913">
        <w:rPr>
          <w:rFonts w:cs="Times New Roman"/>
          <w:sz w:val="24"/>
          <w:szCs w:val="24"/>
          <w:lang w:val="en-US"/>
        </w:rPr>
        <w:t>Blanquet</w:t>
      </w:r>
      <w:proofErr w:type="spellEnd"/>
      <w:r w:rsidRPr="001A0913">
        <w:rPr>
          <w:rFonts w:cs="Times New Roman"/>
          <w:sz w:val="24"/>
          <w:szCs w:val="24"/>
          <w:lang w:val="en-US"/>
        </w:rPr>
        <w:t xml:space="preserve"> </w:t>
      </w:r>
      <w:proofErr w:type="spellStart"/>
      <w:r w:rsidRPr="00A50344">
        <w:rPr>
          <w:rFonts w:cs="Times New Roman"/>
          <w:sz w:val="24"/>
          <w:szCs w:val="24"/>
          <w:lang w:val="en-US"/>
        </w:rPr>
        <w:t>relevés</w:t>
      </w:r>
      <w:proofErr w:type="spellEnd"/>
      <w:r w:rsidR="008F10B6">
        <w:rPr>
          <w:rFonts w:cs="Times New Roman"/>
          <w:sz w:val="24"/>
          <w:szCs w:val="24"/>
          <w:lang w:val="en-US"/>
        </w:rPr>
        <w:t xml:space="preserve"> (</w:t>
      </w:r>
      <w:proofErr w:type="spellStart"/>
      <w:r w:rsidR="008F10B6" w:rsidRPr="00EB3531">
        <w:rPr>
          <w:rFonts w:cs="Times New Roman"/>
          <w:color w:val="FF0000"/>
          <w:sz w:val="24"/>
          <w:szCs w:val="24"/>
          <w:lang w:val="en-US"/>
        </w:rPr>
        <w:t>Damgaard</w:t>
      </w:r>
      <w:proofErr w:type="spellEnd"/>
      <w:r w:rsidR="008F10B6" w:rsidRPr="00EB3531">
        <w:rPr>
          <w:rFonts w:cs="Times New Roman"/>
          <w:color w:val="FF0000"/>
          <w:sz w:val="24"/>
          <w:szCs w:val="24"/>
          <w:lang w:val="en-US"/>
        </w:rPr>
        <w:t xml:space="preserve"> 2012</w:t>
      </w:r>
      <w:r w:rsidR="008F10B6">
        <w:rPr>
          <w:rFonts w:cs="Times New Roman"/>
          <w:sz w:val="24"/>
          <w:szCs w:val="24"/>
          <w:lang w:val="en-US"/>
        </w:rPr>
        <w:t xml:space="preserve">). </w:t>
      </w:r>
      <w:r w:rsidRPr="00A50344">
        <w:rPr>
          <w:rFonts w:cs="Times New Roman"/>
          <w:sz w:val="24"/>
          <w:szCs w:val="24"/>
          <w:lang w:val="en-US"/>
        </w:rPr>
        <w:t>Such</w:t>
      </w:r>
      <w:r w:rsidRPr="001A0913">
        <w:rPr>
          <w:rFonts w:cs="Times New Roman"/>
          <w:sz w:val="24"/>
          <w:szCs w:val="24"/>
          <w:lang w:val="en-US"/>
        </w:rPr>
        <w:t xml:space="preserve"> methods show great promise for bolstering the data </w:t>
      </w:r>
      <w:r w:rsidR="00C51750">
        <w:rPr>
          <w:rFonts w:cs="Times New Roman"/>
          <w:sz w:val="24"/>
          <w:szCs w:val="24"/>
          <w:lang w:val="en-US"/>
        </w:rPr>
        <w:t>available for comparative, long-</w:t>
      </w:r>
      <w:r w:rsidRPr="001A0913">
        <w:rPr>
          <w:rFonts w:cs="Times New Roman"/>
          <w:sz w:val="24"/>
          <w:szCs w:val="24"/>
          <w:lang w:val="en-US"/>
        </w:rPr>
        <w:t>term studies across the Arctic where diverse methods for collecting information have been practiced.</w:t>
      </w:r>
    </w:p>
    <w:p w14:paraId="63352CEB" w14:textId="4879BBE2" w:rsidR="008D64BF" w:rsidRPr="0036372B" w:rsidRDefault="008D64BF" w:rsidP="00FC090D">
      <w:pPr>
        <w:widowControl w:val="0"/>
        <w:autoSpaceDE w:val="0"/>
        <w:autoSpaceDN w:val="0"/>
        <w:adjustRightInd w:val="0"/>
        <w:spacing w:after="240" w:line="360" w:lineRule="auto"/>
        <w:jc w:val="both"/>
        <w:rPr>
          <w:rFonts w:cs="Times"/>
          <w:sz w:val="24"/>
          <w:szCs w:val="24"/>
          <w:lang w:val="en-US"/>
        </w:rPr>
      </w:pPr>
      <w:r w:rsidRPr="00FC090D">
        <w:rPr>
          <w:rFonts w:cs="Times"/>
          <w:sz w:val="24"/>
          <w:szCs w:val="24"/>
          <w:lang w:val="en-US"/>
        </w:rPr>
        <w:t xml:space="preserve">One of the principal products that would eventually be derived from the </w:t>
      </w:r>
      <w:r w:rsidR="00E66074">
        <w:rPr>
          <w:rFonts w:cs="Times"/>
          <w:sz w:val="24"/>
          <w:szCs w:val="24"/>
          <w:lang w:val="en-US"/>
        </w:rPr>
        <w:t>IAVD</w:t>
      </w:r>
      <w:r w:rsidRPr="00FC090D">
        <w:rPr>
          <w:rFonts w:cs="Times"/>
          <w:sz w:val="24"/>
          <w:szCs w:val="24"/>
          <w:lang w:val="en-US"/>
        </w:rPr>
        <w:t xml:space="preserve"> would be a panarctic vegetation classification. In Arctic regions, two approaches to vegetation classification are prevalent: the European approach </w:t>
      </w:r>
      <w:r w:rsidR="005048C9">
        <w:rPr>
          <w:rFonts w:cs="Times"/>
          <w:sz w:val="24"/>
          <w:szCs w:val="24"/>
          <w:lang w:val="en-US"/>
        </w:rPr>
        <w:t xml:space="preserve">(Braun-Blanquet </w:t>
      </w:r>
      <w:r w:rsidR="005048C9" w:rsidRPr="00FC090D">
        <w:rPr>
          <w:rFonts w:cs="Times"/>
          <w:sz w:val="24"/>
          <w:szCs w:val="24"/>
          <w:lang w:val="en-US"/>
        </w:rPr>
        <w:t xml:space="preserve">1928, Westhoff &amp; van der Maarel 1978) </w:t>
      </w:r>
      <w:r w:rsidRPr="00FC090D">
        <w:rPr>
          <w:rFonts w:cs="Times"/>
          <w:sz w:val="24"/>
          <w:szCs w:val="24"/>
          <w:lang w:val="en-US"/>
        </w:rPr>
        <w:t>and the American approach</w:t>
      </w:r>
      <w:r w:rsidR="005048C9">
        <w:rPr>
          <w:rFonts w:cs="Times"/>
          <w:sz w:val="24"/>
          <w:szCs w:val="24"/>
          <w:lang w:val="en-US"/>
        </w:rPr>
        <w:t xml:space="preserve"> </w:t>
      </w:r>
      <w:r w:rsidR="005048C9" w:rsidRPr="00A67283">
        <w:rPr>
          <w:rFonts w:cs="Times"/>
          <w:sz w:val="24"/>
          <w:szCs w:val="24"/>
          <w:lang w:val="en-US"/>
        </w:rPr>
        <w:t>(Faber-</w:t>
      </w:r>
      <w:proofErr w:type="spellStart"/>
      <w:r w:rsidR="005048C9" w:rsidRPr="00FC090D">
        <w:rPr>
          <w:rFonts w:cs="Times"/>
          <w:sz w:val="24"/>
          <w:szCs w:val="24"/>
          <w:lang w:val="en-US"/>
        </w:rPr>
        <w:t>Langendoen</w:t>
      </w:r>
      <w:proofErr w:type="spellEnd"/>
      <w:r w:rsidR="005048C9" w:rsidRPr="00FC090D">
        <w:rPr>
          <w:rFonts w:cs="Times"/>
          <w:sz w:val="24"/>
          <w:szCs w:val="24"/>
          <w:lang w:val="en-US"/>
        </w:rPr>
        <w:t xml:space="preserve"> et al. 2009)</w:t>
      </w:r>
      <w:r w:rsidRPr="00FC090D">
        <w:rPr>
          <w:rFonts w:cs="Times"/>
          <w:sz w:val="24"/>
          <w:szCs w:val="24"/>
          <w:lang w:val="en-US"/>
        </w:rPr>
        <w:t>.</w:t>
      </w:r>
      <w:r>
        <w:rPr>
          <w:rFonts w:cs="Times"/>
          <w:sz w:val="24"/>
          <w:szCs w:val="24"/>
          <w:lang w:val="en-US"/>
        </w:rPr>
        <w:t xml:space="preserve"> </w:t>
      </w:r>
      <w:r w:rsidRPr="00FC090D">
        <w:rPr>
          <w:rFonts w:cs="Times"/>
          <w:sz w:val="24"/>
          <w:szCs w:val="24"/>
          <w:lang w:val="en-US"/>
        </w:rPr>
        <w:t xml:space="preserve">The </w:t>
      </w:r>
      <w:r w:rsidR="005048C9">
        <w:rPr>
          <w:rFonts w:cs="Times"/>
          <w:sz w:val="24"/>
          <w:szCs w:val="24"/>
          <w:lang w:val="en-US"/>
        </w:rPr>
        <w:t xml:space="preserve">European approach </w:t>
      </w:r>
      <w:r w:rsidR="002934E8">
        <w:rPr>
          <w:rFonts w:cs="Times"/>
          <w:sz w:val="24"/>
          <w:szCs w:val="24"/>
          <w:lang w:val="en-US"/>
        </w:rPr>
        <w:t xml:space="preserve">has been used extensively in </w:t>
      </w:r>
      <w:r w:rsidR="00A81B7C">
        <w:rPr>
          <w:rFonts w:cs="Times"/>
          <w:sz w:val="24"/>
          <w:szCs w:val="24"/>
          <w:lang w:val="en-US"/>
        </w:rPr>
        <w:t xml:space="preserve">both the Eurasian and </w:t>
      </w:r>
      <w:r w:rsidR="002934E8">
        <w:rPr>
          <w:rFonts w:cs="Times"/>
          <w:sz w:val="24"/>
          <w:szCs w:val="24"/>
          <w:lang w:val="en-US"/>
        </w:rPr>
        <w:t>the American Arctic</w:t>
      </w:r>
      <w:r w:rsidRPr="00FC090D">
        <w:rPr>
          <w:rFonts w:cs="Times"/>
          <w:sz w:val="24"/>
          <w:szCs w:val="24"/>
          <w:lang w:val="en-US"/>
        </w:rPr>
        <w:t xml:space="preserve">, </w:t>
      </w:r>
      <w:r w:rsidR="002934E8">
        <w:rPr>
          <w:rFonts w:cs="Times"/>
          <w:sz w:val="24"/>
          <w:szCs w:val="24"/>
          <w:lang w:val="en-US"/>
        </w:rPr>
        <w:t>but the method</w:t>
      </w:r>
      <w:r w:rsidRPr="00FC090D">
        <w:rPr>
          <w:rFonts w:cs="Times"/>
          <w:sz w:val="24"/>
          <w:szCs w:val="24"/>
          <w:lang w:val="en-US"/>
        </w:rPr>
        <w:t xml:space="preserve"> has not gained wide acceptance </w:t>
      </w:r>
      <w:r w:rsidR="002934E8">
        <w:rPr>
          <w:rFonts w:cs="Times"/>
          <w:sz w:val="24"/>
          <w:szCs w:val="24"/>
          <w:lang w:val="en-US"/>
        </w:rPr>
        <w:t xml:space="preserve">elsewhere </w:t>
      </w:r>
      <w:r w:rsidRPr="00FC090D">
        <w:rPr>
          <w:rFonts w:cs="Times"/>
          <w:sz w:val="24"/>
          <w:szCs w:val="24"/>
          <w:lang w:val="en-US"/>
        </w:rPr>
        <w:t>in North America</w:t>
      </w:r>
      <w:r w:rsidR="002934E8">
        <w:rPr>
          <w:rFonts w:cs="Times"/>
          <w:sz w:val="24"/>
          <w:szCs w:val="24"/>
          <w:lang w:val="en-US"/>
        </w:rPr>
        <w:t xml:space="preserve">. </w:t>
      </w:r>
      <w:r w:rsidRPr="0036372B">
        <w:rPr>
          <w:rFonts w:cs="Times"/>
          <w:sz w:val="24"/>
          <w:szCs w:val="24"/>
          <w:lang w:val="en-US"/>
        </w:rPr>
        <w:t xml:space="preserve">The American and </w:t>
      </w:r>
      <w:r w:rsidR="00750DBB">
        <w:rPr>
          <w:rFonts w:cs="Times"/>
          <w:sz w:val="24"/>
          <w:szCs w:val="24"/>
          <w:lang w:val="en-US"/>
        </w:rPr>
        <w:t>European</w:t>
      </w:r>
      <w:r w:rsidRPr="0036372B">
        <w:rPr>
          <w:rFonts w:cs="Times"/>
          <w:sz w:val="24"/>
          <w:szCs w:val="24"/>
          <w:lang w:val="en-US"/>
        </w:rPr>
        <w:t xml:space="preserve"> approaches are similar at the lowest level (plant-association level) of the hierarchies, but the details of the hierarchic approaches make it difficult to make the systems totally compatible. Plant associations described according to the </w:t>
      </w:r>
      <w:r w:rsidR="00750DBB">
        <w:rPr>
          <w:rFonts w:cs="Times"/>
          <w:sz w:val="24"/>
          <w:szCs w:val="24"/>
          <w:lang w:val="en-US"/>
        </w:rPr>
        <w:t>European</w:t>
      </w:r>
      <w:r w:rsidRPr="0036372B">
        <w:rPr>
          <w:rFonts w:cs="Times"/>
          <w:sz w:val="24"/>
          <w:szCs w:val="24"/>
          <w:lang w:val="en-US"/>
        </w:rPr>
        <w:t xml:space="preserve"> approach can be included in the U.S. and Canadian vegetation classification systems; whereas, the reverse is not easily accomplished without considerable </w:t>
      </w:r>
      <w:r w:rsidRPr="0036372B">
        <w:rPr>
          <w:rFonts w:cs="Times"/>
          <w:sz w:val="24"/>
          <w:szCs w:val="24"/>
          <w:lang w:val="en-US"/>
        </w:rPr>
        <w:lastRenderedPageBreak/>
        <w:t>additional attention to the naming and</w:t>
      </w:r>
      <w:r w:rsidR="002934E8" w:rsidRPr="0036372B">
        <w:rPr>
          <w:rFonts w:cs="Times"/>
          <w:sz w:val="24"/>
          <w:szCs w:val="24"/>
          <w:lang w:val="en-US"/>
        </w:rPr>
        <w:t xml:space="preserve"> </w:t>
      </w:r>
      <w:r w:rsidRPr="0036372B">
        <w:rPr>
          <w:rFonts w:cs="Times"/>
          <w:sz w:val="24"/>
          <w:szCs w:val="24"/>
          <w:lang w:val="en-US"/>
        </w:rPr>
        <w:t xml:space="preserve">publication of the plant communities according to international protocols (Weber et al. 2000). There is need, especially in the Arctic, for harmonizing the </w:t>
      </w:r>
      <w:r w:rsidR="00750DBB">
        <w:rPr>
          <w:rFonts w:cs="Times"/>
          <w:sz w:val="24"/>
          <w:szCs w:val="24"/>
          <w:lang w:val="en-US"/>
        </w:rPr>
        <w:t>European</w:t>
      </w:r>
      <w:r w:rsidRPr="0036372B">
        <w:rPr>
          <w:rFonts w:cs="Times"/>
          <w:sz w:val="24"/>
          <w:szCs w:val="24"/>
          <w:lang w:val="en-US"/>
        </w:rPr>
        <w:t xml:space="preserve"> and American approaches because so much of the world is heavily invested in one or the other method </w:t>
      </w:r>
      <w:r w:rsidR="00016EF6" w:rsidRPr="0036372B">
        <w:rPr>
          <w:sz w:val="24"/>
          <w:szCs w:val="24"/>
        </w:rPr>
        <w:fldChar w:fldCharType="begin"/>
      </w:r>
      <w:r w:rsidR="00016EF6" w:rsidRPr="0036372B">
        <w:rPr>
          <w:sz w:val="24"/>
          <w:szCs w:val="24"/>
        </w:rPr>
        <w:instrText xml:space="preserve"> ADDIN EN.CITE &lt;EndNote&gt;&lt;Cite&gt;&lt;Author&gt;De Cáseres&lt;/Author&gt;&lt;Year&gt;2012&lt;/Year&gt;&lt;RecNum&gt;16097&lt;/RecNum&gt;&lt;DisplayText&gt;(De Cáseres and Wiser 2012)&lt;/DisplayText&gt;&lt;record&gt;&lt;rec-number&gt;16097&lt;/rec-number&gt;&lt;foreign-keys&gt;&lt;key app="EN" db-id="as0vtwxzjdss29e2907pd9zsaz5pwsep2ees"&gt;16097&lt;/key&gt;&lt;/foreign-keys&gt;&lt;ref-type name="Journal Article"&gt;17&lt;/ref-type&gt;&lt;contributors&gt;&lt;authors&gt;&lt;author&gt;De Cáseres, M.&lt;/author&gt;&lt;author&gt;Wiser, S.K.&lt;/author&gt;&lt;/authors&gt;&lt;/contributors&gt;&lt;titles&gt;&lt;title&gt;Toward consistency in vegetation classification&lt;/title&gt;&lt;secondary-title&gt;Journal of Vegetation Science&lt;/secondary-title&gt;&lt;/titles&gt;&lt;periodical&gt;&lt;full-title&gt;Journal of Vegetation Science&lt;/full-title&gt;&lt;/periodical&gt;&lt;pages&gt;387-393&lt;/pages&gt;&lt;volume&gt;23&lt;/volume&gt;&lt;dates&gt;&lt;year&gt;2012&lt;/year&gt;&lt;/dates&gt;&lt;urls&gt;&lt;/urls&gt;&lt;/record&gt;&lt;/Cite&gt;&lt;/EndNote&gt;</w:instrText>
      </w:r>
      <w:r w:rsidR="00016EF6" w:rsidRPr="0036372B">
        <w:rPr>
          <w:sz w:val="24"/>
          <w:szCs w:val="24"/>
        </w:rPr>
        <w:fldChar w:fldCharType="separate"/>
      </w:r>
      <w:r w:rsidR="00016EF6" w:rsidRPr="0036372B">
        <w:rPr>
          <w:noProof/>
          <w:sz w:val="24"/>
          <w:szCs w:val="24"/>
        </w:rPr>
        <w:t>(</w:t>
      </w:r>
      <w:hyperlink w:anchor="_ENREF_5" w:tooltip="De Cáseres, 2012 #16097" w:history="1">
        <w:r w:rsidR="000F0052" w:rsidRPr="0036372B">
          <w:rPr>
            <w:noProof/>
            <w:sz w:val="24"/>
            <w:szCs w:val="24"/>
          </w:rPr>
          <w:t>De Cá</w:t>
        </w:r>
        <w:r w:rsidR="00BC5138" w:rsidRPr="0036372B">
          <w:rPr>
            <w:noProof/>
            <w:sz w:val="24"/>
            <w:szCs w:val="24"/>
          </w:rPr>
          <w:t>c</w:t>
        </w:r>
        <w:r w:rsidR="000F0052" w:rsidRPr="0036372B">
          <w:rPr>
            <w:noProof/>
            <w:sz w:val="24"/>
            <w:szCs w:val="24"/>
          </w:rPr>
          <w:t>eres and Wiser 2012</w:t>
        </w:r>
      </w:hyperlink>
      <w:r w:rsidR="00016EF6" w:rsidRPr="0036372B">
        <w:rPr>
          <w:noProof/>
          <w:sz w:val="24"/>
          <w:szCs w:val="24"/>
        </w:rPr>
        <w:t>)</w:t>
      </w:r>
      <w:r w:rsidR="00016EF6" w:rsidRPr="0036372B">
        <w:rPr>
          <w:sz w:val="24"/>
          <w:szCs w:val="24"/>
        </w:rPr>
        <w:fldChar w:fldCharType="end"/>
      </w:r>
      <w:r w:rsidR="002934E8" w:rsidRPr="0036372B">
        <w:rPr>
          <w:sz w:val="24"/>
          <w:szCs w:val="24"/>
        </w:rPr>
        <w:t xml:space="preserve">. </w:t>
      </w:r>
      <w:r w:rsidRPr="0036372B">
        <w:rPr>
          <w:rFonts w:cs="Times"/>
          <w:sz w:val="24"/>
          <w:szCs w:val="24"/>
          <w:lang w:val="en-US"/>
        </w:rPr>
        <w:t>The Arctic vegetation database would be constructed so that the data could be incorporated into either approach.</w:t>
      </w:r>
    </w:p>
    <w:p w14:paraId="198DC9BD" w14:textId="06BF3D37" w:rsidR="006614F6" w:rsidRPr="00FC090D" w:rsidRDefault="00DF4C95" w:rsidP="00FC090D">
      <w:pPr>
        <w:autoSpaceDE w:val="0"/>
        <w:autoSpaceDN w:val="0"/>
        <w:adjustRightInd w:val="0"/>
        <w:spacing w:before="120" w:after="0" w:line="360" w:lineRule="auto"/>
        <w:jc w:val="both"/>
        <w:rPr>
          <w:rFonts w:cs="Times New Roman"/>
          <w:sz w:val="24"/>
          <w:szCs w:val="24"/>
          <w:lang w:val="en-US"/>
        </w:rPr>
      </w:pPr>
      <w:r w:rsidRPr="0036372B">
        <w:rPr>
          <w:color w:val="000000"/>
          <w:sz w:val="24"/>
          <w:szCs w:val="24"/>
          <w:lang w:val="en-US"/>
        </w:rPr>
        <w:t xml:space="preserve">A large body of international experience for developing national databases will help to make the </w:t>
      </w:r>
      <w:r w:rsidR="00E66074" w:rsidRPr="0036372B">
        <w:rPr>
          <w:color w:val="000000"/>
          <w:sz w:val="24"/>
          <w:szCs w:val="24"/>
          <w:lang w:val="en-US"/>
        </w:rPr>
        <w:t>IAVD</w:t>
      </w:r>
      <w:r w:rsidRPr="0036372B">
        <w:rPr>
          <w:color w:val="000000"/>
          <w:sz w:val="24"/>
          <w:szCs w:val="24"/>
          <w:lang w:val="en-US"/>
        </w:rPr>
        <w:t xml:space="preserve"> </w:t>
      </w:r>
      <w:r w:rsidR="00E66074" w:rsidRPr="0036372B">
        <w:rPr>
          <w:color w:val="000000"/>
          <w:sz w:val="24"/>
          <w:szCs w:val="24"/>
          <w:lang w:val="en-US"/>
        </w:rPr>
        <w:t>a reality</w:t>
      </w:r>
      <w:r w:rsidRPr="0036372B">
        <w:rPr>
          <w:color w:val="000000"/>
          <w:sz w:val="24"/>
          <w:szCs w:val="24"/>
          <w:lang w:val="en-US"/>
        </w:rPr>
        <w:t>.</w:t>
      </w:r>
      <w:r w:rsidRPr="0036372B">
        <w:rPr>
          <w:rFonts w:cs="Times New Roman"/>
          <w:sz w:val="24"/>
          <w:szCs w:val="24"/>
          <w:lang w:val="en-US"/>
        </w:rPr>
        <w:t xml:space="preserve"> </w:t>
      </w:r>
      <w:r w:rsidR="002A0192" w:rsidRPr="0036372B">
        <w:rPr>
          <w:rFonts w:cs="Times New Roman"/>
          <w:sz w:val="24"/>
          <w:szCs w:val="24"/>
          <w:lang w:val="en-US"/>
        </w:rPr>
        <w:t xml:space="preserve">The participants agreed that the Turboveg database management system </w:t>
      </w:r>
      <w:r w:rsidR="00016EF6" w:rsidRPr="0036372B">
        <w:rPr>
          <w:sz w:val="24"/>
          <w:szCs w:val="24"/>
        </w:rPr>
        <w:fldChar w:fldCharType="begin"/>
      </w:r>
      <w:r w:rsidR="00016EF6" w:rsidRPr="0036372B">
        <w:rPr>
          <w:sz w:val="24"/>
          <w:szCs w:val="24"/>
        </w:rPr>
        <w:instrText xml:space="preserve"> ADDIN EN.CITE &lt;EndNote&gt;&lt;Cite&gt;&lt;Author&gt;Hennekens&lt;/Author&gt;&lt;Year&gt;2001&lt;/Year&gt;&lt;RecNum&gt;14613&lt;/RecNum&gt;&lt;DisplayText&gt;(Hennekens and Schaminee 2001)&lt;/DisplayText&gt;&lt;record&gt;&lt;rec-number&gt;14613&lt;/rec-number&gt;&lt;foreign-keys&gt;&lt;key app="EN" db-id="as0vtwxzjdss29e2907pd9zsaz5pwsep2ees"&gt;14613&lt;/key&gt;&lt;/foreign-keys&gt;&lt;ref-type name="Journal Article"&gt;17&lt;/ref-type&gt;&lt;contributors&gt;&lt;authors&gt;&lt;author&gt;Hennekens, S.M.&lt;/author&gt;&lt;author&gt;Schaminee, J.H.J.&lt;/author&gt;&lt;/authors&gt;&lt;/contributors&gt;&lt;titles&gt;&lt;title&gt;TURBOVEG, a comprehensive data base management system for vegetation data&lt;/title&gt;&lt;secondary-title&gt;Journal of Vegetation Science&lt;/secondary-title&gt;&lt;/titles&gt;&lt;periodical&gt;&lt;full-title&gt;Journal of Vegetation Science&lt;/full-title&gt;&lt;/periodical&gt;&lt;pages&gt;589-591&lt;/pages&gt;&lt;volume&gt;12&lt;/volume&gt;&lt;dates&gt;&lt;year&gt;2001&lt;/year&gt;&lt;/dates&gt;&lt;urls&gt;&lt;/urls&gt;&lt;custom6&gt; &lt;/custom6&gt;&lt;custom7&gt;  &lt;/custom7&gt;&lt;/record&gt;&lt;/Cite&gt;&lt;/EndNote&gt;</w:instrText>
      </w:r>
      <w:r w:rsidR="00016EF6" w:rsidRPr="0036372B">
        <w:rPr>
          <w:sz w:val="24"/>
          <w:szCs w:val="24"/>
        </w:rPr>
        <w:fldChar w:fldCharType="separate"/>
      </w:r>
      <w:r w:rsidR="00016EF6" w:rsidRPr="0036372B">
        <w:rPr>
          <w:noProof/>
          <w:sz w:val="24"/>
          <w:szCs w:val="24"/>
        </w:rPr>
        <w:t>(</w:t>
      </w:r>
      <w:hyperlink w:anchor="_ENREF_10" w:tooltip="Hennekens, 2001 #14613" w:history="1">
        <w:r w:rsidR="000F0052" w:rsidRPr="0036372B">
          <w:rPr>
            <w:noProof/>
            <w:sz w:val="24"/>
            <w:szCs w:val="24"/>
          </w:rPr>
          <w:t>Hennekens and Schamin</w:t>
        </w:r>
        <w:r w:rsidR="00BC5138" w:rsidRPr="0036372B">
          <w:rPr>
            <w:noProof/>
            <w:sz w:val="24"/>
            <w:szCs w:val="24"/>
          </w:rPr>
          <w:t>é</w:t>
        </w:r>
        <w:r w:rsidR="000F0052" w:rsidRPr="0036372B">
          <w:rPr>
            <w:noProof/>
            <w:sz w:val="24"/>
            <w:szCs w:val="24"/>
          </w:rPr>
          <w:t>e 2001</w:t>
        </w:r>
      </w:hyperlink>
      <w:r w:rsidR="00016EF6" w:rsidRPr="0036372B">
        <w:rPr>
          <w:noProof/>
          <w:sz w:val="24"/>
          <w:szCs w:val="24"/>
        </w:rPr>
        <w:t>)</w:t>
      </w:r>
      <w:r w:rsidR="00016EF6" w:rsidRPr="0036372B">
        <w:rPr>
          <w:sz w:val="24"/>
          <w:szCs w:val="24"/>
        </w:rPr>
        <w:fldChar w:fldCharType="end"/>
      </w:r>
      <w:r w:rsidR="002A0192" w:rsidRPr="0036372B">
        <w:rPr>
          <w:rFonts w:cs="Times New Roman"/>
          <w:sz w:val="24"/>
          <w:szCs w:val="24"/>
          <w:lang w:val="en-US"/>
        </w:rPr>
        <w:t xml:space="preserve"> is the best option for initial</w:t>
      </w:r>
      <w:r w:rsidR="009D1AC1" w:rsidRPr="0036372B">
        <w:rPr>
          <w:rFonts w:cs="Times New Roman"/>
          <w:sz w:val="24"/>
          <w:szCs w:val="24"/>
          <w:lang w:val="en-US"/>
        </w:rPr>
        <w:t xml:space="preserve"> data entry and management</w:t>
      </w:r>
      <w:r w:rsidRPr="0036372B">
        <w:rPr>
          <w:rFonts w:cs="Times New Roman"/>
          <w:sz w:val="24"/>
          <w:szCs w:val="24"/>
          <w:lang w:val="en-US"/>
        </w:rPr>
        <w:t xml:space="preserve"> because this system is widely used in Europe</w:t>
      </w:r>
      <w:r w:rsidR="007923FB" w:rsidRPr="0036372B">
        <w:rPr>
          <w:rFonts w:cs="Times New Roman"/>
          <w:sz w:val="24"/>
          <w:szCs w:val="24"/>
          <w:lang w:val="en-US"/>
        </w:rPr>
        <w:t xml:space="preserve"> and worldwide</w:t>
      </w:r>
      <w:r w:rsidRPr="0036372B">
        <w:rPr>
          <w:rFonts w:cs="Times New Roman"/>
          <w:sz w:val="24"/>
          <w:szCs w:val="24"/>
          <w:lang w:val="en-US"/>
        </w:rPr>
        <w:t xml:space="preserve"> </w:t>
      </w:r>
      <w:r w:rsidR="007923FB" w:rsidRPr="0036372B">
        <w:rPr>
          <w:rFonts w:cs="Times New Roman"/>
          <w:sz w:val="24"/>
          <w:szCs w:val="24"/>
          <w:lang w:val="en-US"/>
        </w:rPr>
        <w:t xml:space="preserve">for several national classifications and is </w:t>
      </w:r>
      <w:r w:rsidR="00BC5138" w:rsidRPr="0036372B">
        <w:rPr>
          <w:rFonts w:cs="Times New Roman"/>
          <w:sz w:val="24"/>
          <w:szCs w:val="24"/>
          <w:lang w:val="en-US"/>
        </w:rPr>
        <w:t>compatible with</w:t>
      </w:r>
      <w:r w:rsidR="007923FB" w:rsidRPr="0036372B">
        <w:rPr>
          <w:rFonts w:cs="Times New Roman"/>
          <w:sz w:val="24"/>
          <w:szCs w:val="24"/>
          <w:lang w:val="en-US"/>
        </w:rPr>
        <w:t xml:space="preserve"> SynBioSys Europe</w:t>
      </w:r>
      <w:r w:rsidR="00F32A05" w:rsidRPr="0036372B">
        <w:rPr>
          <w:rFonts w:cs="Times New Roman"/>
          <w:sz w:val="24"/>
          <w:szCs w:val="24"/>
          <w:lang w:val="en-US"/>
        </w:rPr>
        <w:t xml:space="preserve"> </w:t>
      </w:r>
      <w:r w:rsidR="00016EF6" w:rsidRPr="0036372B">
        <w:rPr>
          <w:sz w:val="24"/>
          <w:szCs w:val="24"/>
        </w:rPr>
        <w:fldChar w:fldCharType="begin"/>
      </w:r>
      <w:r w:rsidR="00016EF6" w:rsidRPr="0036372B">
        <w:rPr>
          <w:sz w:val="24"/>
          <w:szCs w:val="24"/>
        </w:rPr>
        <w:instrText xml:space="preserve"> ADDIN EN.CITE &lt;EndNote&gt;&lt;Cite&gt;&lt;Author&gt;Schaminée&lt;/Author&gt;&lt;Year&gt;2007&lt;/Year&gt;&lt;RecNum&gt;15235&lt;/RecNum&gt;&lt;DisplayText&gt;(Schaminée et al. 2007)&lt;/DisplayText&gt;&lt;record&gt;&lt;rec-number&gt;15235&lt;/rec-number&gt;&lt;foreign-keys&gt;&lt;key app="EN" db-id="as0vtwxzjdss29e2907pd9zsaz5pwsep2ees"&gt;15235&lt;/key&gt;&lt;/foreign-keys&gt;&lt;ref-type name="Journal Article"&gt;17&lt;/ref-type&gt;&lt;contributors&gt;&lt;authors&gt;&lt;author&gt;Schaminée, J.H.J.&lt;/author&gt;&lt;author&gt;Hennekens, S.M.&lt;/author&gt;&lt;author&gt;Ozinga, W.A.&lt;/author&gt;&lt;/authors&gt;&lt;/contributors&gt;&lt;titles&gt;&lt;title&gt;Use of the ecological information system SynBioSys for the analysis of large databases&lt;/title&gt;&lt;secondary-title&gt;Journal of Vegetation Science&lt;/secondary-title&gt;&lt;/titles&gt;&lt;periodical&gt;&lt;full-title&gt;Journal of Vegetation Science&lt;/full-title&gt;&lt;/periodical&gt;&lt;pages&gt;463-470&lt;/pages&gt;&lt;volume&gt;18&lt;/volume&gt;&lt;dates&gt;&lt;year&gt;2007&lt;/year&gt;&lt;/dates&gt;&lt;urls&gt;&lt;/urls&gt;&lt;/record&gt;&lt;/Cite&gt;&lt;/EndNote&gt;</w:instrText>
      </w:r>
      <w:r w:rsidR="00016EF6" w:rsidRPr="0036372B">
        <w:rPr>
          <w:sz w:val="24"/>
          <w:szCs w:val="24"/>
        </w:rPr>
        <w:fldChar w:fldCharType="separate"/>
      </w:r>
      <w:r w:rsidR="00016EF6" w:rsidRPr="0036372B">
        <w:rPr>
          <w:noProof/>
          <w:sz w:val="24"/>
          <w:szCs w:val="24"/>
        </w:rPr>
        <w:t>(</w:t>
      </w:r>
      <w:hyperlink w:anchor="_ENREF_14" w:tooltip="Schaminée, 2007 #15235" w:history="1">
        <w:r w:rsidR="000F0052" w:rsidRPr="0036372B">
          <w:rPr>
            <w:noProof/>
            <w:sz w:val="24"/>
            <w:szCs w:val="24"/>
          </w:rPr>
          <w:t>Schaminée et al. 2007</w:t>
        </w:r>
      </w:hyperlink>
      <w:r w:rsidR="00016EF6" w:rsidRPr="0036372B">
        <w:rPr>
          <w:noProof/>
          <w:sz w:val="24"/>
          <w:szCs w:val="24"/>
        </w:rPr>
        <w:t>)</w:t>
      </w:r>
      <w:r w:rsidR="00016EF6" w:rsidRPr="0036372B">
        <w:rPr>
          <w:sz w:val="24"/>
          <w:szCs w:val="24"/>
        </w:rPr>
        <w:fldChar w:fldCharType="end"/>
      </w:r>
      <w:r w:rsidR="00F32A05" w:rsidRPr="0036372B">
        <w:rPr>
          <w:rFonts w:cs="Times New Roman"/>
          <w:sz w:val="24"/>
          <w:szCs w:val="24"/>
          <w:lang w:val="en-US"/>
        </w:rPr>
        <w:t xml:space="preserve"> and the European Vegetation Archive (EVA) </w:t>
      </w:r>
      <w:r w:rsidR="00016EF6" w:rsidRPr="0036372B">
        <w:rPr>
          <w:sz w:val="24"/>
          <w:szCs w:val="24"/>
        </w:rPr>
        <w:fldChar w:fldCharType="begin"/>
      </w:r>
      <w:r w:rsidR="00016EF6" w:rsidRPr="0036372B">
        <w:rPr>
          <w:sz w:val="24"/>
          <w:szCs w:val="24"/>
        </w:rPr>
        <w:instrText xml:space="preserve"> ADDIN EN.CITE &lt;EndNote&gt;&lt;Cite&gt;&lt;Author&gt;Chytrý&lt;/Author&gt;&lt;Year&gt;2012`&lt;/Year&gt;&lt;RecNum&gt;16099&lt;/RecNum&gt;&lt;DisplayText&gt;(Chytrý et al. 2012`)&lt;/DisplayText&gt;&lt;record&gt;&lt;rec-number&gt;16099&lt;/rec-number&gt;&lt;foreign-keys&gt;&lt;key app="EN" db-id="as0vtwxzjdss29e2907pd9zsaz5pwsep2ees"&gt;16099&lt;/key&gt;&lt;/foreign-keys&gt;&lt;ref-type name="Conference Proceedings"&gt;10&lt;/ref-type&gt;&lt;contributors&gt;&lt;authors&gt;&lt;author&gt;Chytrý, M.&lt;/author&gt;&lt;author&gt;Berg, C.&lt;/author&gt;&lt;author&gt;Dengler, J.&lt;/author&gt;&lt;author&gt;Ewald, J.&lt;/author&gt;&lt;author&gt;Hennekens, S.M.&lt;/author&gt;&lt;author&gt;Jansen, F.&lt;/author&gt;&lt;author&gt;Kliekamp, M.&lt;/author&gt;&lt;author&gt;Landucci, F.&lt;/author&gt;&lt;author&gt;May, R.&lt;/author&gt;&lt;author&gt;Rodwell, J.S.&lt;/author&gt;&lt;author&gt;Schaminée, J.&lt;/author&gt;&lt;author&gt;Sibik, J.&lt;/author&gt;&lt;author&gt;Valachovic, M.&lt;/author&gt;&lt;author&gt;Vananzoni, R.&lt;/author&gt;&lt;author&gt;Willner, W.&lt;/author&gt;&lt;/authors&gt;&lt;secondary-authors&gt;&lt;author&gt;Willner, W.&lt;/author&gt;&lt;/secondary-authors&gt;&lt;/contributors&gt;&lt;titles&gt;&lt;title&gt;European Vegetation Archive (EVA): a new initiative to strengthen the European Vegetation Survey&lt;/title&gt;&lt;secondary-title&gt;21st European Vegetation Survey Workshop&lt;/secondary-title&gt;&lt;/titles&gt;&lt;pages&gt;12&lt;/pages&gt;&lt;dates&gt;&lt;year&gt;2012`&lt;/year&gt;&lt;/dates&gt;&lt;pub-location&gt;Vienna, Austria&lt;/pub-location&gt;&lt;publisher&gt;Vienna University&lt;/publisher&gt;&lt;urls&gt;&lt;/urls&gt;&lt;/record&gt;&lt;/Cite&gt;&lt;/EndNote&gt;</w:instrText>
      </w:r>
      <w:r w:rsidR="00016EF6" w:rsidRPr="0036372B">
        <w:rPr>
          <w:sz w:val="24"/>
          <w:szCs w:val="24"/>
        </w:rPr>
        <w:fldChar w:fldCharType="separate"/>
      </w:r>
      <w:r w:rsidR="00016EF6" w:rsidRPr="0036372B">
        <w:rPr>
          <w:noProof/>
          <w:sz w:val="24"/>
          <w:szCs w:val="24"/>
        </w:rPr>
        <w:t>(</w:t>
      </w:r>
      <w:hyperlink w:anchor="_ENREF_3" w:tooltip="Chytrý, 2012` #16099" w:history="1">
        <w:r w:rsidR="000F0052" w:rsidRPr="0036372B">
          <w:rPr>
            <w:noProof/>
            <w:sz w:val="24"/>
            <w:szCs w:val="24"/>
          </w:rPr>
          <w:t>Chytrý et al. 2012</w:t>
        </w:r>
      </w:hyperlink>
      <w:r w:rsidR="00016EF6" w:rsidRPr="0036372B">
        <w:rPr>
          <w:noProof/>
          <w:sz w:val="24"/>
          <w:szCs w:val="24"/>
        </w:rPr>
        <w:t>)</w:t>
      </w:r>
      <w:r w:rsidR="00016EF6" w:rsidRPr="0036372B">
        <w:rPr>
          <w:sz w:val="24"/>
          <w:szCs w:val="24"/>
        </w:rPr>
        <w:fldChar w:fldCharType="end"/>
      </w:r>
      <w:r w:rsidR="007923FB" w:rsidRPr="0036372B">
        <w:rPr>
          <w:rFonts w:cs="Times New Roman"/>
          <w:sz w:val="24"/>
          <w:szCs w:val="24"/>
          <w:lang w:val="en-US"/>
        </w:rPr>
        <w:t xml:space="preserve">, the </w:t>
      </w:r>
      <w:r w:rsidR="00750DBB">
        <w:rPr>
          <w:rFonts w:cs="Times New Roman"/>
          <w:sz w:val="24"/>
          <w:szCs w:val="24"/>
          <w:lang w:val="en-US"/>
        </w:rPr>
        <w:t xml:space="preserve">database </w:t>
      </w:r>
      <w:r w:rsidR="007923FB" w:rsidRPr="0036372B">
        <w:rPr>
          <w:rFonts w:cs="Times New Roman"/>
          <w:sz w:val="24"/>
          <w:szCs w:val="24"/>
          <w:lang w:val="en-US"/>
        </w:rPr>
        <w:t>in</w:t>
      </w:r>
      <w:r w:rsidR="006052DF" w:rsidRPr="0036372B">
        <w:rPr>
          <w:rFonts w:cs="Times New Roman"/>
          <w:sz w:val="24"/>
          <w:szCs w:val="24"/>
          <w:lang w:val="en-US"/>
        </w:rPr>
        <w:t>i</w:t>
      </w:r>
      <w:r w:rsidR="007923FB" w:rsidRPr="0036372B">
        <w:rPr>
          <w:rFonts w:cs="Times New Roman"/>
          <w:sz w:val="24"/>
          <w:szCs w:val="24"/>
          <w:lang w:val="en-US"/>
        </w:rPr>
        <w:t>tiative of the European Vegetation Survey</w:t>
      </w:r>
      <w:r w:rsidR="009D1AC1" w:rsidRPr="0036372B">
        <w:rPr>
          <w:rFonts w:cs="Times New Roman"/>
          <w:sz w:val="24"/>
          <w:szCs w:val="24"/>
          <w:lang w:val="en-US"/>
        </w:rPr>
        <w:t xml:space="preserve">. The data will be permanently archived in </w:t>
      </w:r>
      <w:r w:rsidR="00750DBB">
        <w:rPr>
          <w:rFonts w:cs="Times New Roman"/>
          <w:sz w:val="24"/>
          <w:szCs w:val="24"/>
          <w:lang w:val="en-US"/>
        </w:rPr>
        <w:t xml:space="preserve">the </w:t>
      </w:r>
      <w:r w:rsidR="008D64BF" w:rsidRPr="0036372B">
        <w:rPr>
          <w:rFonts w:cs="Times New Roman"/>
          <w:sz w:val="24"/>
          <w:szCs w:val="24"/>
          <w:lang w:val="en-US"/>
        </w:rPr>
        <w:t xml:space="preserve">EVA, and </w:t>
      </w:r>
      <w:r w:rsidR="000D697D" w:rsidRPr="0036372B">
        <w:rPr>
          <w:rFonts w:cs="Times New Roman"/>
          <w:sz w:val="24"/>
          <w:szCs w:val="24"/>
          <w:lang w:val="en-US"/>
        </w:rPr>
        <w:t>VegBank.</w:t>
      </w:r>
      <w:r w:rsidR="009D1AC1" w:rsidRPr="0036372B">
        <w:rPr>
          <w:rFonts w:cs="Times New Roman"/>
          <w:sz w:val="24"/>
          <w:szCs w:val="24"/>
          <w:lang w:val="en-US"/>
        </w:rPr>
        <w:t xml:space="preserve"> </w:t>
      </w:r>
      <w:r w:rsidR="00007153" w:rsidRPr="0036372B">
        <w:rPr>
          <w:rFonts w:cs="Times New Roman"/>
          <w:sz w:val="24"/>
          <w:szCs w:val="24"/>
          <w:lang w:val="en-US"/>
        </w:rPr>
        <w:t>A protocol for im</w:t>
      </w:r>
      <w:r w:rsidR="009D1AC1" w:rsidRPr="0036372B">
        <w:rPr>
          <w:rFonts w:cs="Times New Roman"/>
          <w:sz w:val="24"/>
          <w:szCs w:val="24"/>
          <w:lang w:val="en-US"/>
        </w:rPr>
        <w:t>porting information from Turboveg to VegBank will need to be developed</w:t>
      </w:r>
      <w:r w:rsidR="00F92EDB" w:rsidRPr="0036372B">
        <w:rPr>
          <w:rFonts w:cs="Times New Roman"/>
          <w:sz w:val="24"/>
          <w:szCs w:val="24"/>
          <w:lang w:val="en-US"/>
        </w:rPr>
        <w:t xml:space="preserve"> </w:t>
      </w:r>
      <w:r w:rsidR="00394E3E" w:rsidRPr="0036372B">
        <w:rPr>
          <w:rFonts w:cs="Times New Roman"/>
          <w:sz w:val="24"/>
          <w:szCs w:val="24"/>
          <w:lang w:val="en-US"/>
        </w:rPr>
        <w:t>using</w:t>
      </w:r>
      <w:r w:rsidR="00F92EDB" w:rsidRPr="0036372B">
        <w:rPr>
          <w:rFonts w:cs="Times New Roman"/>
          <w:sz w:val="24"/>
          <w:szCs w:val="24"/>
          <w:lang w:val="en-US"/>
        </w:rPr>
        <w:t xml:space="preserve"> the Veg-X exchange standard </w:t>
      </w:r>
      <w:r w:rsidR="00016EF6" w:rsidRPr="0036372B">
        <w:rPr>
          <w:sz w:val="24"/>
          <w:szCs w:val="24"/>
        </w:rPr>
        <w:fldChar w:fldCharType="begin"/>
      </w:r>
      <w:r w:rsidR="00016EF6" w:rsidRPr="0036372B">
        <w:rPr>
          <w:sz w:val="24"/>
          <w:szCs w:val="24"/>
        </w:rPr>
        <w:instrText xml:space="preserve"> ADDIN EN.CITE &lt;EndNote&gt;&lt;Cite&gt;&lt;Author&gt;Wiser&lt;/Author&gt;&lt;Year&gt;2011&lt;/Year&gt;&lt;RecNum&gt;16100&lt;/RecNum&gt;&lt;DisplayText&gt;(Wiser et al. 2011)&lt;/DisplayText&gt;&lt;record&gt;&lt;rec-number&gt;16100&lt;/rec-number&gt;&lt;foreign-keys&gt;&lt;key app="EN" db-id="as0vtwxzjdss29e2907pd9zsaz5pwsep2ees"&gt;16100&lt;/key&gt;&lt;/foreign-keys&gt;&lt;ref-type name="Journal Article"&gt;17&lt;/ref-type&gt;&lt;contributors&gt;&lt;authors&gt;&lt;author&gt;Wiser, S.K.&lt;/author&gt;&lt;author&gt;Spenser, N.&lt;/author&gt;&lt;author&gt;De Cáseres, M.&lt;/author&gt;&lt;author&gt;Kleikamp, M.&lt;/author&gt;&lt;author&gt;Boyle, G.&lt;/author&gt;&lt;author&gt;Peet, R.K.&lt;/author&gt;&lt;/authors&gt;&lt;/contributors&gt;&lt;titles&gt;&lt;title&gt;Veg-X — an exchange standard for plot-based vegetation data&lt;/title&gt;&lt;secondary-title&gt;Journal of Vegetation Science&lt;/secondary-title&gt;&lt;/titles&gt;&lt;periodical&gt;&lt;full-title&gt;Journal of Vegetation Science&lt;/full-title&gt;&lt;/periodical&gt;&lt;pages&gt;598-609&lt;/pages&gt;&lt;volume&gt;22&lt;/volume&gt;&lt;dates&gt;&lt;year&gt;2011&lt;/year&gt;&lt;/dates&gt;&lt;urls&gt;&lt;/urls&gt;&lt;/record&gt;&lt;/Cite&gt;&lt;/EndNote&gt;</w:instrText>
      </w:r>
      <w:r w:rsidR="00016EF6" w:rsidRPr="0036372B">
        <w:rPr>
          <w:sz w:val="24"/>
          <w:szCs w:val="24"/>
        </w:rPr>
        <w:fldChar w:fldCharType="separate"/>
      </w:r>
      <w:r w:rsidR="00016EF6" w:rsidRPr="0036372B">
        <w:rPr>
          <w:noProof/>
          <w:sz w:val="24"/>
          <w:szCs w:val="24"/>
        </w:rPr>
        <w:t>(</w:t>
      </w:r>
      <w:hyperlink w:anchor="_ENREF_19" w:tooltip="Wiser, 2011 #16100" w:history="1">
        <w:r w:rsidR="000F0052" w:rsidRPr="0036372B">
          <w:rPr>
            <w:noProof/>
            <w:sz w:val="24"/>
            <w:szCs w:val="24"/>
          </w:rPr>
          <w:t>Wiser et al. 2011</w:t>
        </w:r>
      </w:hyperlink>
      <w:r w:rsidR="00016EF6" w:rsidRPr="0036372B">
        <w:rPr>
          <w:noProof/>
          <w:sz w:val="24"/>
          <w:szCs w:val="24"/>
        </w:rPr>
        <w:t>)</w:t>
      </w:r>
      <w:r w:rsidR="00016EF6" w:rsidRPr="0036372B">
        <w:rPr>
          <w:sz w:val="24"/>
          <w:szCs w:val="24"/>
        </w:rPr>
        <w:fldChar w:fldCharType="end"/>
      </w:r>
      <w:r w:rsidR="009D1AC1" w:rsidRPr="0036372B">
        <w:rPr>
          <w:rFonts w:cs="Times New Roman"/>
          <w:sz w:val="24"/>
          <w:szCs w:val="24"/>
          <w:lang w:val="en-US"/>
        </w:rPr>
        <w:t xml:space="preserve">. The metadata for the IAVD will be entered into the Global Index of Vegetation Plot Databases (GIVD) </w:t>
      </w:r>
      <w:r w:rsidR="00016EF6" w:rsidRPr="0036372B">
        <w:rPr>
          <w:sz w:val="24"/>
          <w:szCs w:val="24"/>
        </w:rPr>
        <w:fldChar w:fldCharType="begin"/>
      </w:r>
      <w:r w:rsidR="00016EF6" w:rsidRPr="0036372B">
        <w:rPr>
          <w:sz w:val="24"/>
          <w:szCs w:val="24"/>
        </w:rPr>
        <w:instrText xml:space="preserve"> ADDIN EN.CITE &lt;EndNote&gt;&lt;Cite&gt;&lt;Author&gt;Dengler&lt;/Author&gt;&lt;Year&gt;2011&lt;/Year&gt;&lt;RecNum&gt;16098&lt;/RecNum&gt;&lt;DisplayText&gt;(Dengler et al. 2011)&lt;/DisplayText&gt;&lt;record&gt;&lt;rec-number&gt;16098&lt;/rec-number&gt;&lt;foreign-keys&gt;&lt;key app="EN" db-id="as0vtwxzjdss29e2907pd9zsaz5pwsep2ees"&gt;16098&lt;/key&gt;&lt;/foreign-keys&gt;&lt;ref-type name="Journal Article"&gt;17&lt;/ref-type&gt;&lt;contributors&gt;&lt;authors&gt;&lt;author&gt;Dengler, J.&lt;/author&gt;&lt;author&gt;Jansen, F.&lt;/author&gt;&lt;author&gt;Glöckler, F.&lt;/author&gt;&lt;author&gt;Chytry, M.&lt;/author&gt;&lt;author&gt;De Cáseres, M.&lt;/author&gt;&lt;author&gt;Ewald, J.&lt;/author&gt;&lt;author&gt;OLdeland, J.&lt;/author&gt;&lt;author&gt;Peet, R.K.&lt;/author&gt;&lt;author&gt;Finckh, M.&lt;/author&gt;&lt;author&gt;Mucina, L.&lt;/author&gt;&lt;author&gt;Schaminée, J.&lt;/author&gt;&lt;author&gt;Spenser, N.&lt;/author&gt;&lt;/authors&gt;&lt;/contributors&gt;&lt;titles&gt;&lt;title&gt;The Global Index of Vegetation-Plot Databases (GIVD): a new resource for vegetation science&lt;/title&gt;&lt;secondary-title&gt;Journal of Vegetation Science&lt;/secondary-title&gt;&lt;/titles&gt;&lt;periodical&gt;&lt;full-title&gt;Journal of Vegetation Science&lt;/full-title&gt;&lt;/periodical&gt;&lt;pages&gt;582-597&lt;/pages&gt;&lt;volume&gt;22&lt;/volume&gt;&lt;dates&gt;&lt;year&gt;2011&lt;/year&gt;&lt;/dates&gt;&lt;urls&gt;&lt;/urls&gt;&lt;/record&gt;&lt;/Cite&gt;&lt;/EndNote&gt;</w:instrText>
      </w:r>
      <w:r w:rsidR="00016EF6" w:rsidRPr="0036372B">
        <w:rPr>
          <w:sz w:val="24"/>
          <w:szCs w:val="24"/>
        </w:rPr>
        <w:fldChar w:fldCharType="separate"/>
      </w:r>
      <w:r w:rsidR="00016EF6" w:rsidRPr="0036372B">
        <w:rPr>
          <w:noProof/>
          <w:sz w:val="24"/>
          <w:szCs w:val="24"/>
        </w:rPr>
        <w:t>(</w:t>
      </w:r>
      <w:hyperlink w:anchor="_ENREF_6" w:tooltip="Dengler, 2011 #16098" w:history="1">
        <w:r w:rsidR="000F0052" w:rsidRPr="0036372B">
          <w:rPr>
            <w:noProof/>
            <w:sz w:val="24"/>
            <w:szCs w:val="24"/>
          </w:rPr>
          <w:t>Dengler et al. 2011</w:t>
        </w:r>
      </w:hyperlink>
      <w:r w:rsidR="00016EF6" w:rsidRPr="0036372B">
        <w:rPr>
          <w:noProof/>
          <w:sz w:val="24"/>
          <w:szCs w:val="24"/>
        </w:rPr>
        <w:t>)</w:t>
      </w:r>
      <w:r w:rsidR="00016EF6" w:rsidRPr="0036372B">
        <w:rPr>
          <w:sz w:val="24"/>
          <w:szCs w:val="24"/>
        </w:rPr>
        <w:fldChar w:fldCharType="end"/>
      </w:r>
      <w:r w:rsidR="00007153" w:rsidRPr="0036372B">
        <w:rPr>
          <w:rFonts w:cs="Times New Roman"/>
          <w:sz w:val="24"/>
          <w:szCs w:val="24"/>
          <w:lang w:val="en-US"/>
        </w:rPr>
        <w:t>.</w:t>
      </w:r>
      <w:r w:rsidR="00F92EDB" w:rsidRPr="0036372B">
        <w:rPr>
          <w:rFonts w:cs="Times New Roman"/>
          <w:sz w:val="24"/>
          <w:szCs w:val="24"/>
          <w:lang w:val="en-US"/>
        </w:rPr>
        <w:t xml:space="preserve"> </w:t>
      </w:r>
      <w:r w:rsidR="0036372B">
        <w:rPr>
          <w:rFonts w:cs="Times New Roman"/>
          <w:sz w:val="24"/>
          <w:szCs w:val="24"/>
          <w:lang w:val="en-US"/>
        </w:rPr>
        <w:t>M</w:t>
      </w:r>
      <w:r w:rsidR="0036372B" w:rsidRPr="0036372B">
        <w:rPr>
          <w:rFonts w:cs="Times New Roman"/>
          <w:sz w:val="24"/>
          <w:szCs w:val="24"/>
          <w:lang w:val="en-US"/>
        </w:rPr>
        <w:t xml:space="preserve">embers of CAFF </w:t>
      </w:r>
      <w:r w:rsidR="0036372B">
        <w:rPr>
          <w:rFonts w:cs="Times New Roman"/>
          <w:sz w:val="24"/>
          <w:szCs w:val="24"/>
          <w:lang w:val="en-US"/>
        </w:rPr>
        <w:t>Flora Group will manage t</w:t>
      </w:r>
      <w:r w:rsidR="00F92EDB" w:rsidRPr="0036372B">
        <w:rPr>
          <w:rFonts w:cs="Times New Roman"/>
          <w:sz w:val="24"/>
          <w:szCs w:val="24"/>
          <w:lang w:val="en-US"/>
        </w:rPr>
        <w:t>he database</w:t>
      </w:r>
      <w:r w:rsidR="00394E3E" w:rsidRPr="0036372B">
        <w:rPr>
          <w:rFonts w:cs="Times New Roman"/>
          <w:sz w:val="24"/>
          <w:szCs w:val="24"/>
          <w:lang w:val="en-US"/>
        </w:rPr>
        <w:t>,</w:t>
      </w:r>
      <w:r w:rsidR="00F92EDB" w:rsidRPr="0036372B">
        <w:rPr>
          <w:rFonts w:cs="Times New Roman"/>
          <w:sz w:val="24"/>
          <w:szCs w:val="24"/>
          <w:lang w:val="en-US"/>
        </w:rPr>
        <w:t xml:space="preserve"> and data will be disseminating through the CAFF</w:t>
      </w:r>
      <w:r w:rsidR="00394E3E" w:rsidRPr="0036372B">
        <w:rPr>
          <w:rFonts w:cs="Times New Roman"/>
          <w:sz w:val="24"/>
          <w:szCs w:val="24"/>
          <w:lang w:val="en-US"/>
        </w:rPr>
        <w:t xml:space="preserve"> </w:t>
      </w:r>
      <w:proofErr w:type="spellStart"/>
      <w:r w:rsidR="00394E3E" w:rsidRPr="0036372B">
        <w:rPr>
          <w:rFonts w:cs="Times New Roman"/>
          <w:sz w:val="24"/>
          <w:szCs w:val="24"/>
          <w:lang w:val="en-US"/>
        </w:rPr>
        <w:t>ArcticData</w:t>
      </w:r>
      <w:proofErr w:type="spellEnd"/>
      <w:r w:rsidR="00394E3E" w:rsidRPr="0036372B">
        <w:rPr>
          <w:rFonts w:cs="Times New Roman"/>
          <w:sz w:val="24"/>
          <w:szCs w:val="24"/>
          <w:lang w:val="en-US"/>
        </w:rPr>
        <w:t xml:space="preserve"> Portal (</w:t>
      </w:r>
      <w:hyperlink r:id="rId10" w:history="1">
        <w:r w:rsidR="00F52431" w:rsidRPr="0036372B">
          <w:rPr>
            <w:rStyle w:val="Hyperlink"/>
            <w:rFonts w:cs="Times New Roman"/>
            <w:sz w:val="24"/>
            <w:szCs w:val="24"/>
            <w:lang w:val="en-US"/>
          </w:rPr>
          <w:t>http://www.arcticdata.is/</w:t>
        </w:r>
      </w:hyperlink>
      <w:r w:rsidR="00394E3E" w:rsidRPr="0036372B">
        <w:rPr>
          <w:rFonts w:cs="Times New Roman"/>
          <w:sz w:val="24"/>
          <w:szCs w:val="24"/>
          <w:lang w:val="en-US"/>
        </w:rPr>
        <w:t>).</w:t>
      </w:r>
      <w:r w:rsidR="00F52431" w:rsidRPr="0036372B">
        <w:rPr>
          <w:rFonts w:cs="Times New Roman"/>
          <w:sz w:val="24"/>
          <w:szCs w:val="24"/>
          <w:lang w:val="en-US"/>
        </w:rPr>
        <w:t xml:space="preserve"> The portal will link to the IAVD</w:t>
      </w:r>
      <w:r w:rsidR="00763668" w:rsidRPr="0036372B">
        <w:rPr>
          <w:rFonts w:cs="Times New Roman"/>
          <w:sz w:val="24"/>
          <w:szCs w:val="24"/>
          <w:lang w:val="en-US"/>
        </w:rPr>
        <w:t>,</w:t>
      </w:r>
      <w:r w:rsidR="00F52431" w:rsidRPr="0036372B">
        <w:rPr>
          <w:rFonts w:cs="Times New Roman"/>
          <w:sz w:val="24"/>
          <w:szCs w:val="24"/>
          <w:lang w:val="en-US"/>
        </w:rPr>
        <w:t xml:space="preserve"> which will be maintained in VegBank and </w:t>
      </w:r>
      <w:r w:rsidR="00763668" w:rsidRPr="0036372B">
        <w:rPr>
          <w:rFonts w:cs="Times New Roman"/>
          <w:sz w:val="24"/>
          <w:szCs w:val="24"/>
          <w:lang w:val="en-US"/>
        </w:rPr>
        <w:t>will also be available through</w:t>
      </w:r>
      <w:r w:rsidR="00F52431" w:rsidRPr="0036372B">
        <w:rPr>
          <w:rFonts w:cs="Times New Roman"/>
          <w:sz w:val="24"/>
          <w:szCs w:val="24"/>
          <w:lang w:val="en-US"/>
        </w:rPr>
        <w:t xml:space="preserve"> European Vegetation Archive (EVA). </w:t>
      </w:r>
      <w:r w:rsidR="00F52431" w:rsidRPr="006C7ED9">
        <w:rPr>
          <w:rFonts w:cs="Times New Roman"/>
          <w:sz w:val="24"/>
          <w:szCs w:val="24"/>
          <w:lang w:val="en-US"/>
        </w:rPr>
        <w:t xml:space="preserve">Vegetation records, community types and plant </w:t>
      </w:r>
      <w:r w:rsidR="00763668">
        <w:rPr>
          <w:rFonts w:cs="Times New Roman"/>
          <w:sz w:val="24"/>
          <w:szCs w:val="24"/>
          <w:lang w:val="en-US"/>
        </w:rPr>
        <w:t>taxa may be submitted to VegBank</w:t>
      </w:r>
      <w:r w:rsidR="00F52431" w:rsidRPr="006C7ED9">
        <w:rPr>
          <w:rFonts w:cs="Times New Roman"/>
          <w:sz w:val="24"/>
          <w:szCs w:val="24"/>
          <w:lang w:val="en-US"/>
        </w:rPr>
        <w:t xml:space="preserve"> and may be subsequently searched, viewed, annotated, revised, interpreted, downloaded, and</w:t>
      </w:r>
      <w:r w:rsidR="00F52431">
        <w:rPr>
          <w:rFonts w:cs="Times New Roman"/>
          <w:sz w:val="24"/>
          <w:szCs w:val="24"/>
          <w:lang w:val="en-US"/>
        </w:rPr>
        <w:t xml:space="preserve"> cited. Archives such as VegBank</w:t>
      </w:r>
      <w:r w:rsidR="00F52431" w:rsidRPr="006C7ED9">
        <w:rPr>
          <w:rFonts w:cs="Times New Roman"/>
          <w:sz w:val="24"/>
          <w:szCs w:val="24"/>
          <w:lang w:val="en-US"/>
        </w:rPr>
        <w:t xml:space="preserve"> and </w:t>
      </w:r>
      <w:r w:rsidR="00A81B7C">
        <w:rPr>
          <w:rFonts w:cs="Times New Roman"/>
          <w:sz w:val="24"/>
          <w:szCs w:val="24"/>
          <w:lang w:val="en-US"/>
        </w:rPr>
        <w:t>EVA</w:t>
      </w:r>
      <w:r w:rsidR="00F52431" w:rsidRPr="006C7ED9">
        <w:rPr>
          <w:rFonts w:cs="Times New Roman"/>
          <w:sz w:val="24"/>
          <w:szCs w:val="24"/>
          <w:lang w:val="en-US"/>
        </w:rPr>
        <w:t xml:space="preserve"> will allow a flexible system for archiving and retrieving the data.</w:t>
      </w:r>
    </w:p>
    <w:p w14:paraId="47DF497E" w14:textId="0F590D87" w:rsidR="00E60D9E" w:rsidRPr="00FC090D" w:rsidRDefault="00E60D9E" w:rsidP="00FC090D">
      <w:pPr>
        <w:spacing w:before="120" w:line="360" w:lineRule="auto"/>
        <w:jc w:val="both"/>
        <w:rPr>
          <w:rFonts w:cs="Times New Roman"/>
          <w:sz w:val="24"/>
          <w:szCs w:val="24"/>
          <w:lang w:val="en-US"/>
        </w:rPr>
      </w:pPr>
      <w:r w:rsidRPr="00FC090D">
        <w:rPr>
          <w:rFonts w:cs="Times New Roman"/>
          <w:sz w:val="24"/>
          <w:szCs w:val="24"/>
          <w:lang w:val="en-US"/>
        </w:rPr>
        <w:t xml:space="preserve"> The focus of the IAVD is on vegetation plot data (relevé data).  </w:t>
      </w:r>
      <w:r w:rsidR="00007153">
        <w:rPr>
          <w:rFonts w:cs="Times New Roman"/>
          <w:sz w:val="24"/>
          <w:szCs w:val="24"/>
          <w:lang w:val="en-US"/>
        </w:rPr>
        <w:t>O</w:t>
      </w:r>
      <w:r w:rsidRPr="00FC090D">
        <w:rPr>
          <w:rFonts w:cs="Times New Roman"/>
          <w:sz w:val="24"/>
          <w:szCs w:val="24"/>
          <w:lang w:val="en-US"/>
        </w:rPr>
        <w:t>ther valuable types of vegetatio</w:t>
      </w:r>
      <w:r w:rsidR="00A81B7C">
        <w:rPr>
          <w:rFonts w:cs="Times New Roman"/>
          <w:sz w:val="24"/>
          <w:szCs w:val="24"/>
          <w:lang w:val="en-US"/>
        </w:rPr>
        <w:t>n data, such as point-</w:t>
      </w:r>
      <w:r w:rsidRPr="00FC090D">
        <w:rPr>
          <w:rFonts w:cs="Times New Roman"/>
          <w:sz w:val="24"/>
          <w:szCs w:val="24"/>
          <w:lang w:val="en-US"/>
        </w:rPr>
        <w:t xml:space="preserve">intercept data, other types of community and species specific data, are in highly variable formats. It was decided at the meeting that these other types of data should be recovered and described in a </w:t>
      </w:r>
      <w:proofErr w:type="spellStart"/>
      <w:r w:rsidRPr="00FC090D">
        <w:rPr>
          <w:rFonts w:cs="Times New Roman"/>
          <w:sz w:val="24"/>
          <w:szCs w:val="24"/>
          <w:lang w:val="en-US"/>
        </w:rPr>
        <w:t>metadatabase</w:t>
      </w:r>
      <w:proofErr w:type="spellEnd"/>
      <w:r w:rsidR="00763668">
        <w:rPr>
          <w:rFonts w:cs="Times New Roman"/>
          <w:sz w:val="24"/>
          <w:szCs w:val="24"/>
          <w:lang w:val="en-US"/>
        </w:rPr>
        <w:t xml:space="preserve"> and</w:t>
      </w:r>
      <w:r w:rsidR="00521A1E" w:rsidRPr="00FC090D">
        <w:rPr>
          <w:rFonts w:cs="Times New Roman"/>
          <w:sz w:val="24"/>
          <w:szCs w:val="24"/>
          <w:lang w:val="en-US"/>
        </w:rPr>
        <w:t xml:space="preserve"> archived in </w:t>
      </w:r>
      <w:r w:rsidR="00750DBB">
        <w:rPr>
          <w:rFonts w:cs="Times New Roman"/>
          <w:bCs/>
          <w:sz w:val="24"/>
          <w:szCs w:val="24"/>
          <w:lang w:val="en-US"/>
        </w:rPr>
        <w:t>the GIVD</w:t>
      </w:r>
      <w:r w:rsidR="00763668">
        <w:rPr>
          <w:rFonts w:cs="Times New Roman"/>
          <w:bCs/>
          <w:sz w:val="24"/>
          <w:szCs w:val="24"/>
          <w:lang w:val="en-US"/>
        </w:rPr>
        <w:t xml:space="preserve"> and </w:t>
      </w:r>
      <w:r w:rsidR="00521A1E" w:rsidRPr="00FC090D">
        <w:rPr>
          <w:rFonts w:cs="Times New Roman"/>
          <w:sz w:val="24"/>
          <w:szCs w:val="24"/>
          <w:lang w:val="en-US"/>
        </w:rPr>
        <w:t>in a central Arctic data facility, s</w:t>
      </w:r>
      <w:r w:rsidRPr="00FC090D">
        <w:rPr>
          <w:rFonts w:cs="Times New Roman"/>
          <w:sz w:val="24"/>
          <w:szCs w:val="24"/>
          <w:lang w:val="en-US"/>
        </w:rPr>
        <w:t xml:space="preserve">uch </w:t>
      </w:r>
      <w:r w:rsidR="00763668">
        <w:rPr>
          <w:rFonts w:cs="Times New Roman"/>
          <w:sz w:val="24"/>
          <w:szCs w:val="24"/>
          <w:lang w:val="en-US"/>
        </w:rPr>
        <w:t>as that</w:t>
      </w:r>
      <w:r w:rsidRPr="00FC090D">
        <w:rPr>
          <w:rFonts w:cs="Times New Roman"/>
          <w:sz w:val="24"/>
          <w:szCs w:val="24"/>
          <w:lang w:val="en-US"/>
        </w:rPr>
        <w:t xml:space="preserve"> being developed for northern Alaska. </w:t>
      </w:r>
    </w:p>
    <w:p w14:paraId="744C7A14" w14:textId="77777777" w:rsidR="00AB2D5B" w:rsidRPr="00BA4864" w:rsidRDefault="00E60D9E" w:rsidP="00FC090D">
      <w:pPr>
        <w:pStyle w:val="Heading2"/>
        <w:spacing w:before="120" w:line="360" w:lineRule="auto"/>
        <w:jc w:val="both"/>
        <w:rPr>
          <w:rFonts w:asciiTheme="minorHAnsi" w:hAnsiTheme="minorHAnsi" w:cs="Times New Roman"/>
          <w:color w:val="auto"/>
          <w:sz w:val="24"/>
          <w:szCs w:val="24"/>
          <w:lang w:val="en-US"/>
        </w:rPr>
      </w:pPr>
      <w:r w:rsidRPr="00BA4864">
        <w:rPr>
          <w:rFonts w:asciiTheme="minorHAnsi" w:hAnsiTheme="minorHAnsi" w:cs="Times New Roman"/>
          <w:color w:val="auto"/>
          <w:sz w:val="24"/>
          <w:szCs w:val="24"/>
          <w:lang w:val="en-US"/>
        </w:rPr>
        <w:t>Greenland and Alaskan prototypes</w:t>
      </w:r>
      <w:r w:rsidR="00AB2D5B" w:rsidRPr="00BA4864">
        <w:rPr>
          <w:rFonts w:asciiTheme="minorHAnsi" w:hAnsiTheme="minorHAnsi" w:cs="Times New Roman"/>
          <w:color w:val="auto"/>
          <w:sz w:val="24"/>
          <w:szCs w:val="24"/>
          <w:lang w:val="en-US"/>
        </w:rPr>
        <w:t xml:space="preserve"> </w:t>
      </w:r>
    </w:p>
    <w:p w14:paraId="1F3A640D" w14:textId="5E258014" w:rsidR="008D64BF" w:rsidRDefault="00A81B7C" w:rsidP="00FC090D">
      <w:pPr>
        <w:spacing w:before="120" w:after="0" w:line="360" w:lineRule="auto"/>
        <w:jc w:val="both"/>
        <w:rPr>
          <w:rFonts w:cs="Times New Roman"/>
          <w:sz w:val="24"/>
          <w:szCs w:val="24"/>
          <w:lang w:val="en-US"/>
        </w:rPr>
      </w:pPr>
      <w:r>
        <w:rPr>
          <w:rFonts w:cs="Times New Roman"/>
          <w:sz w:val="24"/>
          <w:szCs w:val="24"/>
          <w:lang w:val="en-US"/>
        </w:rPr>
        <w:t>One of the</w:t>
      </w:r>
      <w:r w:rsidR="00AB2D5B" w:rsidRPr="006C7ED9">
        <w:rPr>
          <w:rFonts w:cs="Times New Roman"/>
          <w:sz w:val="24"/>
          <w:szCs w:val="24"/>
          <w:lang w:val="en-US"/>
        </w:rPr>
        <w:t xml:space="preserve"> first steps in the IAVD effo</w:t>
      </w:r>
      <w:r w:rsidR="00763668">
        <w:rPr>
          <w:rFonts w:cs="Times New Roman"/>
          <w:sz w:val="24"/>
          <w:szCs w:val="24"/>
          <w:lang w:val="en-US"/>
        </w:rPr>
        <w:t>rt will be to develop prototype databases for Greenland and Alaska, where a</w:t>
      </w:r>
      <w:r w:rsidR="00AB2D5B" w:rsidRPr="006C7ED9">
        <w:rPr>
          <w:rFonts w:cs="Times New Roman"/>
          <w:sz w:val="24"/>
          <w:szCs w:val="24"/>
          <w:lang w:val="en-US"/>
        </w:rPr>
        <w:t xml:space="preserve"> wealth of vegetation</w:t>
      </w:r>
      <w:r w:rsidR="00394E3E">
        <w:rPr>
          <w:rFonts w:cs="Times New Roman"/>
          <w:sz w:val="24"/>
          <w:szCs w:val="24"/>
          <w:lang w:val="en-US"/>
        </w:rPr>
        <w:t xml:space="preserve"> plot</w:t>
      </w:r>
      <w:r w:rsidR="00AB2D5B" w:rsidRPr="006C7ED9">
        <w:rPr>
          <w:rFonts w:cs="Times New Roman"/>
          <w:sz w:val="24"/>
          <w:szCs w:val="24"/>
          <w:lang w:val="en-US"/>
        </w:rPr>
        <w:t xml:space="preserve"> data</w:t>
      </w:r>
      <w:r w:rsidR="00394E3E">
        <w:rPr>
          <w:rFonts w:cs="Times New Roman"/>
          <w:sz w:val="24"/>
          <w:szCs w:val="24"/>
          <w:lang w:val="en-US"/>
        </w:rPr>
        <w:t xml:space="preserve"> collected using the </w:t>
      </w:r>
      <w:r w:rsidR="00C85B1A">
        <w:rPr>
          <w:rFonts w:cs="Times New Roman"/>
          <w:sz w:val="24"/>
          <w:szCs w:val="24"/>
          <w:lang w:val="en-US"/>
        </w:rPr>
        <w:t>European</w:t>
      </w:r>
      <w:r w:rsidR="00394E3E">
        <w:rPr>
          <w:rFonts w:cs="Times New Roman"/>
          <w:sz w:val="24"/>
          <w:szCs w:val="24"/>
          <w:lang w:val="en-US"/>
        </w:rPr>
        <w:t xml:space="preserve"> approach</w:t>
      </w:r>
      <w:r w:rsidR="00AB2D5B" w:rsidRPr="006C7ED9">
        <w:rPr>
          <w:rFonts w:cs="Times New Roman"/>
          <w:sz w:val="24"/>
          <w:szCs w:val="24"/>
          <w:lang w:val="en-US"/>
        </w:rPr>
        <w:t xml:space="preserve"> already </w:t>
      </w:r>
      <w:r w:rsidR="00763668">
        <w:rPr>
          <w:rFonts w:cs="Times New Roman"/>
          <w:sz w:val="24"/>
          <w:szCs w:val="24"/>
          <w:lang w:val="en-US"/>
        </w:rPr>
        <w:lastRenderedPageBreak/>
        <w:t>exists in digital format</w:t>
      </w:r>
      <w:r w:rsidR="00394E3E">
        <w:rPr>
          <w:rFonts w:cs="Times New Roman"/>
          <w:sz w:val="24"/>
          <w:szCs w:val="24"/>
          <w:lang w:val="en-US"/>
        </w:rPr>
        <w:t xml:space="preserve">. </w:t>
      </w:r>
      <w:r w:rsidR="00AB2D5B" w:rsidRPr="006C7ED9">
        <w:rPr>
          <w:rFonts w:cs="Times New Roman"/>
          <w:sz w:val="24"/>
          <w:szCs w:val="24"/>
          <w:lang w:val="en-US"/>
        </w:rPr>
        <w:t xml:space="preserve">Greenland is the arctic country with the longest coast running north to south, resulting in </w:t>
      </w:r>
      <w:r w:rsidR="00A67283">
        <w:rPr>
          <w:rFonts w:cs="Times New Roman"/>
          <w:sz w:val="24"/>
          <w:szCs w:val="24"/>
          <w:lang w:val="en-US"/>
        </w:rPr>
        <w:t>a complete Arctic climactic gradient</w:t>
      </w:r>
      <w:r w:rsidR="00AB2D5B" w:rsidRPr="006C7ED9">
        <w:rPr>
          <w:rFonts w:cs="Times New Roman"/>
          <w:sz w:val="24"/>
          <w:szCs w:val="24"/>
          <w:lang w:val="en-US"/>
        </w:rPr>
        <w:t xml:space="preserve"> </w:t>
      </w:r>
      <w:r>
        <w:rPr>
          <w:rFonts w:cs="Times New Roman"/>
          <w:sz w:val="24"/>
          <w:szCs w:val="24"/>
          <w:lang w:val="en-US"/>
        </w:rPr>
        <w:t>from the subarctic</w:t>
      </w:r>
      <w:r w:rsidR="00AB2D5B" w:rsidRPr="006C7ED9">
        <w:rPr>
          <w:rFonts w:cs="Times New Roman"/>
          <w:sz w:val="24"/>
          <w:szCs w:val="24"/>
          <w:lang w:val="en-US"/>
        </w:rPr>
        <w:t xml:space="preserve"> to </w:t>
      </w:r>
      <w:r>
        <w:rPr>
          <w:rFonts w:cs="Times New Roman"/>
          <w:sz w:val="24"/>
          <w:szCs w:val="24"/>
          <w:lang w:val="en-US"/>
        </w:rPr>
        <w:t xml:space="preserve">the </w:t>
      </w:r>
      <w:r w:rsidR="00293FC2">
        <w:rPr>
          <w:rFonts w:cs="Times New Roman"/>
          <w:sz w:val="24"/>
          <w:szCs w:val="24"/>
          <w:lang w:val="en-US"/>
        </w:rPr>
        <w:t xml:space="preserve">extreme </w:t>
      </w:r>
      <w:r w:rsidR="00AB2D5B" w:rsidRPr="006C7ED9">
        <w:rPr>
          <w:rFonts w:cs="Times New Roman"/>
          <w:sz w:val="24"/>
          <w:szCs w:val="24"/>
          <w:lang w:val="en-US"/>
        </w:rPr>
        <w:t>High Arctic</w:t>
      </w:r>
      <w:r w:rsidR="00A67283">
        <w:rPr>
          <w:rFonts w:cs="Times New Roman"/>
          <w:sz w:val="24"/>
          <w:szCs w:val="24"/>
          <w:lang w:val="en-US"/>
        </w:rPr>
        <w:t xml:space="preserve"> along both the east and west coasts</w:t>
      </w:r>
      <w:r w:rsidR="00AB2D5B" w:rsidRPr="006C7ED9">
        <w:rPr>
          <w:rFonts w:cs="Times New Roman"/>
          <w:sz w:val="24"/>
          <w:szCs w:val="24"/>
          <w:lang w:val="en-US"/>
        </w:rPr>
        <w:t>, and from the</w:t>
      </w:r>
      <w:r w:rsidR="00A67283">
        <w:rPr>
          <w:rFonts w:cs="Times New Roman"/>
          <w:sz w:val="24"/>
          <w:szCs w:val="24"/>
          <w:lang w:val="en-US"/>
        </w:rPr>
        <w:t xml:space="preserve"> maritime</w:t>
      </w:r>
      <w:r w:rsidR="00AB2D5B" w:rsidRPr="006C7ED9">
        <w:rPr>
          <w:rFonts w:cs="Times New Roman"/>
          <w:sz w:val="24"/>
          <w:szCs w:val="24"/>
          <w:lang w:val="en-US"/>
        </w:rPr>
        <w:t xml:space="preserve"> coast to the</w:t>
      </w:r>
      <w:r w:rsidR="00A67283">
        <w:rPr>
          <w:rFonts w:cs="Times New Roman"/>
          <w:sz w:val="24"/>
          <w:szCs w:val="24"/>
          <w:lang w:val="en-US"/>
        </w:rPr>
        <w:t xml:space="preserve"> continental</w:t>
      </w:r>
      <w:r w:rsidR="00AB2D5B" w:rsidRPr="006C7ED9">
        <w:rPr>
          <w:rFonts w:cs="Times New Roman"/>
          <w:sz w:val="24"/>
          <w:szCs w:val="24"/>
          <w:lang w:val="en-US"/>
        </w:rPr>
        <w:t xml:space="preserve"> inland ice</w:t>
      </w:r>
      <w:r>
        <w:rPr>
          <w:rFonts w:cs="Times New Roman"/>
          <w:sz w:val="24"/>
          <w:szCs w:val="24"/>
          <w:lang w:val="en-US"/>
        </w:rPr>
        <w:t xml:space="preserve"> margins</w:t>
      </w:r>
      <w:r w:rsidR="00A67283">
        <w:rPr>
          <w:rFonts w:cs="Times New Roman"/>
          <w:sz w:val="24"/>
          <w:szCs w:val="24"/>
          <w:lang w:val="en-US"/>
        </w:rPr>
        <w:t xml:space="preserve"> along the extensive fjord systems</w:t>
      </w:r>
      <w:r w:rsidR="00AB2D5B" w:rsidRPr="006C7ED9">
        <w:rPr>
          <w:rFonts w:cs="Times New Roman"/>
          <w:sz w:val="24"/>
          <w:szCs w:val="24"/>
          <w:lang w:val="en-US"/>
        </w:rPr>
        <w:t>. These gradients m</w:t>
      </w:r>
      <w:r w:rsidR="00293FC2">
        <w:rPr>
          <w:rFonts w:cs="Times New Roman"/>
          <w:sz w:val="24"/>
          <w:szCs w:val="24"/>
          <w:lang w:val="en-US"/>
        </w:rPr>
        <w:t xml:space="preserve">ake Greenland particularly well </w:t>
      </w:r>
      <w:r w:rsidR="00AB2D5B" w:rsidRPr="006C7ED9">
        <w:rPr>
          <w:rFonts w:cs="Times New Roman"/>
          <w:sz w:val="24"/>
          <w:szCs w:val="24"/>
          <w:lang w:val="en-US"/>
        </w:rPr>
        <w:t>suited for informing climat</w:t>
      </w:r>
      <w:r w:rsidR="00C85B1A">
        <w:rPr>
          <w:rFonts w:cs="Times New Roman"/>
          <w:sz w:val="24"/>
          <w:szCs w:val="24"/>
          <w:lang w:val="en-US"/>
        </w:rPr>
        <w:t>e-</w:t>
      </w:r>
      <w:r w:rsidR="00AB2D5B" w:rsidRPr="006C7ED9">
        <w:rPr>
          <w:rFonts w:cs="Times New Roman"/>
          <w:sz w:val="24"/>
          <w:szCs w:val="24"/>
          <w:lang w:val="en-US"/>
        </w:rPr>
        <w:t>change research and studying changes as plant species shift their range</w:t>
      </w:r>
      <w:r w:rsidR="00293FC2">
        <w:rPr>
          <w:rFonts w:cs="Times New Roman"/>
          <w:sz w:val="24"/>
          <w:szCs w:val="24"/>
          <w:lang w:val="en-US"/>
        </w:rPr>
        <w:t>s</w:t>
      </w:r>
      <w:r w:rsidR="00AB2D5B" w:rsidRPr="006C7ED9">
        <w:rPr>
          <w:rFonts w:cs="Times New Roman"/>
          <w:sz w:val="24"/>
          <w:szCs w:val="24"/>
          <w:lang w:val="en-US"/>
        </w:rPr>
        <w:t>.  Professor Emeritus Fred Daniëls (</w:t>
      </w:r>
      <w:r w:rsidR="00DC5E9C">
        <w:rPr>
          <w:rFonts w:cs="Times New Roman"/>
          <w:sz w:val="24"/>
          <w:szCs w:val="24"/>
          <w:lang w:val="en-US"/>
        </w:rPr>
        <w:t>University of Münster</w:t>
      </w:r>
      <w:r w:rsidR="00AB2D5B" w:rsidRPr="006C7ED9">
        <w:rPr>
          <w:rFonts w:cs="Times New Roman"/>
          <w:sz w:val="24"/>
          <w:szCs w:val="24"/>
          <w:lang w:val="en-US"/>
        </w:rPr>
        <w:t>)</w:t>
      </w:r>
      <w:r w:rsidR="00DC5E9C">
        <w:rPr>
          <w:rFonts w:cs="Times New Roman"/>
          <w:sz w:val="24"/>
          <w:szCs w:val="24"/>
          <w:lang w:val="en-US"/>
        </w:rPr>
        <w:t xml:space="preserve"> described data </w:t>
      </w:r>
      <w:r w:rsidR="00AB2D5B" w:rsidRPr="006C7ED9">
        <w:rPr>
          <w:rFonts w:cs="Times New Roman"/>
          <w:sz w:val="24"/>
          <w:szCs w:val="24"/>
          <w:lang w:val="en-US"/>
        </w:rPr>
        <w:t>collected during his 15 expeditions to Greenland since the 1960s</w:t>
      </w:r>
      <w:r w:rsidR="00DC5E9C">
        <w:rPr>
          <w:rFonts w:cs="Times New Roman"/>
          <w:sz w:val="24"/>
          <w:szCs w:val="24"/>
          <w:lang w:val="en-US"/>
        </w:rPr>
        <w:t xml:space="preserve">. Christian Bay presented an overview of other </w:t>
      </w:r>
      <w:r>
        <w:rPr>
          <w:rFonts w:cs="Times New Roman"/>
          <w:sz w:val="24"/>
          <w:szCs w:val="24"/>
          <w:lang w:val="en-US"/>
        </w:rPr>
        <w:t xml:space="preserve">Greenland </w:t>
      </w:r>
      <w:r w:rsidR="00DC5E9C">
        <w:rPr>
          <w:rFonts w:cs="Times New Roman"/>
          <w:sz w:val="24"/>
          <w:szCs w:val="24"/>
          <w:lang w:val="en-US"/>
        </w:rPr>
        <w:t>data sets</w:t>
      </w:r>
      <w:r w:rsidR="00AB2D5B" w:rsidRPr="006C7ED9">
        <w:rPr>
          <w:rFonts w:cs="Times New Roman"/>
          <w:sz w:val="24"/>
          <w:szCs w:val="24"/>
          <w:lang w:val="en-US"/>
        </w:rPr>
        <w:t xml:space="preserve">. During the meeting </w:t>
      </w:r>
      <w:r w:rsidR="00C85B1A">
        <w:rPr>
          <w:rFonts w:cs="Times New Roman"/>
          <w:sz w:val="24"/>
          <w:szCs w:val="24"/>
          <w:lang w:val="en-US"/>
        </w:rPr>
        <w:t>Daniëls</w:t>
      </w:r>
      <w:r w:rsidR="002A54A2">
        <w:rPr>
          <w:rFonts w:cs="Times New Roman"/>
          <w:sz w:val="24"/>
          <w:szCs w:val="24"/>
          <w:lang w:val="en-US"/>
        </w:rPr>
        <w:t>, Bay (Aarhus University)</w:t>
      </w:r>
      <w:r w:rsidR="00A67283">
        <w:rPr>
          <w:rFonts w:cs="Times New Roman"/>
          <w:sz w:val="24"/>
          <w:szCs w:val="24"/>
          <w:lang w:val="en-US"/>
        </w:rPr>
        <w:t xml:space="preserve"> and B</w:t>
      </w:r>
      <w:r w:rsidR="00970E2E">
        <w:rPr>
          <w:rFonts w:cs="Times New Roman"/>
          <w:sz w:val="24"/>
          <w:szCs w:val="24"/>
          <w:lang w:val="en-US"/>
        </w:rPr>
        <w:t>ü</w:t>
      </w:r>
      <w:r w:rsidR="00A67283">
        <w:rPr>
          <w:rFonts w:cs="Times New Roman"/>
          <w:sz w:val="24"/>
          <w:szCs w:val="24"/>
          <w:lang w:val="en-US"/>
        </w:rPr>
        <w:t>ltmann</w:t>
      </w:r>
      <w:r w:rsidR="00AB2D5B" w:rsidRPr="006C7ED9">
        <w:rPr>
          <w:rFonts w:cs="Times New Roman"/>
          <w:sz w:val="24"/>
          <w:szCs w:val="24"/>
          <w:lang w:val="en-US"/>
        </w:rPr>
        <w:t xml:space="preserve"> agreed to contribute as many as 2000 </w:t>
      </w:r>
      <w:r w:rsidR="002A54A2">
        <w:rPr>
          <w:rFonts w:cs="Times New Roman"/>
          <w:sz w:val="24"/>
          <w:szCs w:val="24"/>
          <w:lang w:val="en-US"/>
        </w:rPr>
        <w:t xml:space="preserve">Greenland </w:t>
      </w:r>
      <w:r w:rsidR="00AB2D5B" w:rsidRPr="006C7ED9">
        <w:rPr>
          <w:rFonts w:cs="Times New Roman"/>
          <w:sz w:val="24"/>
          <w:szCs w:val="24"/>
          <w:lang w:val="en-US"/>
        </w:rPr>
        <w:t>vegetation plots (relevés) to the database. At least 1500 of these will b</w:t>
      </w:r>
      <w:r w:rsidR="00970E2E">
        <w:rPr>
          <w:rFonts w:cs="Times New Roman"/>
          <w:sz w:val="24"/>
          <w:szCs w:val="24"/>
          <w:lang w:val="en-US"/>
        </w:rPr>
        <w:t xml:space="preserve">e available in the next year. </w:t>
      </w:r>
      <w:r>
        <w:rPr>
          <w:rFonts w:cs="Times New Roman"/>
          <w:sz w:val="24"/>
          <w:szCs w:val="24"/>
          <w:lang w:val="en-US"/>
        </w:rPr>
        <w:t xml:space="preserve">In North America, </w:t>
      </w:r>
      <w:r w:rsidR="00A50344">
        <w:rPr>
          <w:rFonts w:cs="Times New Roman"/>
          <w:sz w:val="24"/>
          <w:szCs w:val="24"/>
          <w:lang w:val="en-US"/>
        </w:rPr>
        <w:t>Amy Breen and Ma</w:t>
      </w:r>
      <w:r w:rsidR="00C85B1A">
        <w:rPr>
          <w:rFonts w:cs="Times New Roman"/>
          <w:sz w:val="24"/>
          <w:szCs w:val="24"/>
          <w:lang w:val="en-US"/>
        </w:rPr>
        <w:t>rtha Raynolds will assemble</w:t>
      </w:r>
      <w:r w:rsidR="00A50344">
        <w:rPr>
          <w:rFonts w:cs="Times New Roman"/>
          <w:sz w:val="24"/>
          <w:szCs w:val="24"/>
          <w:lang w:val="en-US"/>
        </w:rPr>
        <w:t xml:space="preserve"> a</w:t>
      </w:r>
      <w:r w:rsidR="00970E2E">
        <w:rPr>
          <w:rFonts w:cs="Times New Roman"/>
          <w:sz w:val="24"/>
          <w:szCs w:val="24"/>
          <w:lang w:val="en-US"/>
        </w:rPr>
        <w:t xml:space="preserve">bout 1000 relevés </w:t>
      </w:r>
      <w:r w:rsidR="00970E2E" w:rsidRPr="006C7ED9">
        <w:rPr>
          <w:rFonts w:cs="Times New Roman"/>
          <w:sz w:val="24"/>
          <w:szCs w:val="24"/>
          <w:lang w:val="en-US"/>
        </w:rPr>
        <w:t xml:space="preserve">from </w:t>
      </w:r>
      <w:r w:rsidR="00970E2E">
        <w:rPr>
          <w:rFonts w:cs="Times New Roman"/>
          <w:sz w:val="24"/>
          <w:szCs w:val="24"/>
          <w:lang w:val="en-US"/>
        </w:rPr>
        <w:t xml:space="preserve">northern Alaska </w:t>
      </w:r>
      <w:r w:rsidR="00763668">
        <w:rPr>
          <w:rFonts w:cs="Times New Roman"/>
          <w:sz w:val="24"/>
          <w:szCs w:val="24"/>
          <w:lang w:val="en-US"/>
        </w:rPr>
        <w:t>in</w:t>
      </w:r>
      <w:r w:rsidR="00A50344">
        <w:rPr>
          <w:rFonts w:cs="Times New Roman"/>
          <w:sz w:val="24"/>
          <w:szCs w:val="24"/>
          <w:lang w:val="en-US"/>
        </w:rPr>
        <w:t>to</w:t>
      </w:r>
      <w:r w:rsidR="00AB2D5B" w:rsidRPr="006C7ED9">
        <w:rPr>
          <w:rFonts w:cs="Times New Roman"/>
          <w:sz w:val="24"/>
          <w:szCs w:val="24"/>
          <w:lang w:val="en-US"/>
        </w:rPr>
        <w:t xml:space="preserve"> an Alaskan </w:t>
      </w:r>
      <w:r w:rsidR="00970E2E">
        <w:rPr>
          <w:rFonts w:cs="Times New Roman"/>
          <w:sz w:val="24"/>
          <w:szCs w:val="24"/>
          <w:lang w:val="en-US"/>
        </w:rPr>
        <w:t>prototype</w:t>
      </w:r>
      <w:r w:rsidR="00AB2D5B" w:rsidRPr="006C7ED9">
        <w:rPr>
          <w:rFonts w:cs="Times New Roman"/>
          <w:sz w:val="24"/>
          <w:szCs w:val="24"/>
          <w:lang w:val="en-US"/>
        </w:rPr>
        <w:t>. These data are cur</w:t>
      </w:r>
      <w:r w:rsidR="00763668">
        <w:rPr>
          <w:rFonts w:cs="Times New Roman"/>
          <w:sz w:val="24"/>
          <w:szCs w:val="24"/>
          <w:lang w:val="en-US"/>
        </w:rPr>
        <w:t>rently maintained at the Alaska Geobotany Center</w:t>
      </w:r>
      <w:r w:rsidR="00AB2D5B" w:rsidRPr="006C7ED9">
        <w:rPr>
          <w:rFonts w:cs="Times New Roman"/>
          <w:sz w:val="24"/>
          <w:szCs w:val="24"/>
          <w:lang w:val="en-US"/>
        </w:rPr>
        <w:t xml:space="preserve"> (</w:t>
      </w:r>
      <w:hyperlink r:id="rId11" w:history="1">
        <w:r w:rsidR="00AB2D5B" w:rsidRPr="006C7ED9">
          <w:rPr>
            <w:rStyle w:val="Hyperlink"/>
            <w:rFonts w:cs="Times New Roman"/>
            <w:sz w:val="24"/>
            <w:szCs w:val="24"/>
            <w:lang w:val="en-US"/>
          </w:rPr>
          <w:t>http://www.geobotany.uaf.edu/iavd/posters.php</w:t>
        </w:r>
      </w:hyperlink>
      <w:r w:rsidR="00AB2D5B" w:rsidRPr="006C7ED9">
        <w:rPr>
          <w:rFonts w:cs="Times New Roman"/>
          <w:sz w:val="24"/>
          <w:szCs w:val="24"/>
          <w:lang w:val="en-US"/>
        </w:rPr>
        <w:t xml:space="preserve">). </w:t>
      </w:r>
    </w:p>
    <w:p w14:paraId="1E1CFC27" w14:textId="77777777" w:rsidR="008D64BF" w:rsidRPr="00EB3531" w:rsidRDefault="008D64BF" w:rsidP="008D64BF">
      <w:pPr>
        <w:pStyle w:val="Heading2"/>
        <w:spacing w:before="120" w:line="360" w:lineRule="auto"/>
        <w:jc w:val="both"/>
        <w:rPr>
          <w:rFonts w:asciiTheme="minorHAnsi" w:hAnsiTheme="minorHAnsi" w:cs="Times New Roman"/>
          <w:color w:val="auto"/>
          <w:sz w:val="24"/>
          <w:szCs w:val="24"/>
          <w:lang w:val="en-US"/>
        </w:rPr>
      </w:pPr>
      <w:r w:rsidRPr="00EB3531">
        <w:rPr>
          <w:rFonts w:asciiTheme="minorHAnsi" w:hAnsiTheme="minorHAnsi" w:cs="Times New Roman"/>
          <w:color w:val="auto"/>
          <w:sz w:val="24"/>
          <w:szCs w:val="24"/>
          <w:lang w:val="en-US"/>
        </w:rPr>
        <w:t>Predictive models</w:t>
      </w:r>
    </w:p>
    <w:p w14:paraId="1E137B8C" w14:textId="5FAF59ED" w:rsidR="00F06C3F" w:rsidRPr="00FC090D" w:rsidRDefault="00C85B1A" w:rsidP="00FC090D">
      <w:pPr>
        <w:autoSpaceDE w:val="0"/>
        <w:autoSpaceDN w:val="0"/>
        <w:adjustRightInd w:val="0"/>
        <w:spacing w:before="120" w:after="0" w:line="360" w:lineRule="auto"/>
        <w:jc w:val="both"/>
        <w:rPr>
          <w:rFonts w:cs="Times New Roman"/>
          <w:sz w:val="24"/>
          <w:szCs w:val="24"/>
          <w:lang w:val="en-US"/>
        </w:rPr>
      </w:pPr>
      <w:r>
        <w:rPr>
          <w:rFonts w:cs="Times New Roman"/>
          <w:sz w:val="24"/>
          <w:szCs w:val="24"/>
          <w:lang w:val="en-US"/>
        </w:rPr>
        <w:t xml:space="preserve">The IAVD will be a part of the Circumpolar Biodiversity Monitoring (CBMP) Program. Tom Christiansen (CAFF) and </w:t>
      </w:r>
      <w:proofErr w:type="spellStart"/>
      <w:r>
        <w:rPr>
          <w:rFonts w:cs="Times New Roman"/>
          <w:sz w:val="24"/>
          <w:szCs w:val="24"/>
          <w:lang w:val="en-US"/>
        </w:rPr>
        <w:t>Niels</w:t>
      </w:r>
      <w:proofErr w:type="spellEnd"/>
      <w:r>
        <w:rPr>
          <w:rFonts w:cs="Times New Roman"/>
          <w:sz w:val="24"/>
          <w:szCs w:val="24"/>
          <w:lang w:val="en-US"/>
        </w:rPr>
        <w:t xml:space="preserve"> Martin Schmidt (Aarhus University) described the CBMP’s Terrestrial Expert Monitoring Group and the plan for monitoring biodiversity in the Arctic. </w:t>
      </w:r>
      <w:r w:rsidR="003B4158" w:rsidRPr="00C20F71">
        <w:rPr>
          <w:rFonts w:cs="Times New Roman"/>
          <w:sz w:val="24"/>
          <w:szCs w:val="24"/>
          <w:lang w:val="en-US"/>
        </w:rPr>
        <w:t>During the</w:t>
      </w:r>
      <w:r w:rsidR="003B4158" w:rsidRPr="006C7ED9">
        <w:rPr>
          <w:rFonts w:cs="Times New Roman"/>
          <w:sz w:val="24"/>
          <w:szCs w:val="24"/>
          <w:lang w:val="en-US"/>
        </w:rPr>
        <w:t xml:space="preserve"> meeting, methods were presented for integrating spatially explicit vegetation, remote sensing data with new spatial modeling tools such as stacked </w:t>
      </w:r>
      <w:r w:rsidR="003B4158">
        <w:rPr>
          <w:rFonts w:cs="Times New Roman"/>
          <w:sz w:val="24"/>
          <w:szCs w:val="24"/>
          <w:lang w:val="en-US"/>
        </w:rPr>
        <w:t>spatial distribution models (SDMs)</w:t>
      </w:r>
      <w:r w:rsidR="003B4158" w:rsidRPr="006C7ED9">
        <w:rPr>
          <w:rFonts w:cs="Times New Roman"/>
          <w:sz w:val="24"/>
          <w:szCs w:val="24"/>
          <w:lang w:val="en-US"/>
        </w:rPr>
        <w:t xml:space="preserve"> and structural equation models. </w:t>
      </w:r>
      <w:r w:rsidR="00A96F04">
        <w:rPr>
          <w:rFonts w:cs="Times New Roman"/>
          <w:sz w:val="24"/>
          <w:szCs w:val="24"/>
          <w:lang w:val="en-US"/>
        </w:rPr>
        <w:t>A diverse set of</w:t>
      </w:r>
      <w:r w:rsidR="003B4158">
        <w:rPr>
          <w:rFonts w:cs="Times New Roman"/>
          <w:sz w:val="24"/>
          <w:szCs w:val="24"/>
          <w:lang w:val="en-US"/>
        </w:rPr>
        <w:t xml:space="preserve"> </w:t>
      </w:r>
      <w:r w:rsidR="00A96F04">
        <w:rPr>
          <w:rFonts w:cs="Times New Roman"/>
          <w:sz w:val="24"/>
          <w:szCs w:val="24"/>
          <w:lang w:val="en-US"/>
        </w:rPr>
        <w:t>papers described some recent applications of SDMs and other approaches to issues related to Arctic biodiversity</w:t>
      </w:r>
      <w:r w:rsidR="003B4158">
        <w:rPr>
          <w:rFonts w:cs="Times New Roman"/>
          <w:sz w:val="24"/>
          <w:szCs w:val="24"/>
          <w:lang w:val="en-US"/>
        </w:rPr>
        <w:t xml:space="preserve">, including biological responses controlled by </w:t>
      </w:r>
      <w:proofErr w:type="spellStart"/>
      <w:r w:rsidR="00A1074D">
        <w:rPr>
          <w:rFonts w:cs="Times New Roman"/>
          <w:sz w:val="24"/>
          <w:szCs w:val="24"/>
          <w:lang w:val="en-US"/>
        </w:rPr>
        <w:t>geodiversity</w:t>
      </w:r>
      <w:proofErr w:type="spellEnd"/>
      <w:r w:rsidR="00A1074D">
        <w:rPr>
          <w:rFonts w:cs="Times New Roman"/>
          <w:sz w:val="24"/>
          <w:szCs w:val="24"/>
          <w:lang w:val="en-US"/>
        </w:rPr>
        <w:t xml:space="preserve">, </w:t>
      </w:r>
      <w:r w:rsidR="003B4158">
        <w:rPr>
          <w:rFonts w:cs="Times New Roman"/>
          <w:sz w:val="24"/>
          <w:szCs w:val="24"/>
          <w:lang w:val="en-US"/>
        </w:rPr>
        <w:t>geomorphic processes</w:t>
      </w:r>
      <w:r w:rsidR="00042EEE">
        <w:rPr>
          <w:rFonts w:cs="Times New Roman"/>
          <w:sz w:val="24"/>
          <w:szCs w:val="24"/>
          <w:lang w:val="en-US"/>
        </w:rPr>
        <w:t xml:space="preserve">, </w:t>
      </w:r>
      <w:proofErr w:type="spellStart"/>
      <w:r w:rsidR="00042EEE">
        <w:rPr>
          <w:rFonts w:cs="Times New Roman"/>
          <w:sz w:val="24"/>
          <w:szCs w:val="24"/>
          <w:lang w:val="en-US"/>
        </w:rPr>
        <w:t>herbivory</w:t>
      </w:r>
      <w:proofErr w:type="spellEnd"/>
      <w:r w:rsidR="00042EEE">
        <w:rPr>
          <w:rFonts w:cs="Times New Roman"/>
          <w:sz w:val="24"/>
          <w:szCs w:val="24"/>
          <w:lang w:val="en-US"/>
        </w:rPr>
        <w:t xml:space="preserve">, </w:t>
      </w:r>
      <w:r w:rsidR="00A1074D">
        <w:rPr>
          <w:rFonts w:cs="Times New Roman"/>
          <w:sz w:val="24"/>
          <w:szCs w:val="24"/>
          <w:lang w:val="en-US"/>
        </w:rPr>
        <w:t xml:space="preserve">and climate </w:t>
      </w:r>
      <w:r w:rsidR="00042EEE">
        <w:rPr>
          <w:rFonts w:cs="Times New Roman"/>
          <w:sz w:val="24"/>
          <w:szCs w:val="24"/>
          <w:lang w:val="en-US"/>
        </w:rPr>
        <w:t xml:space="preserve">effects </w:t>
      </w:r>
      <w:r w:rsidR="00C44D9E">
        <w:rPr>
          <w:rFonts w:cs="Times New Roman"/>
          <w:sz w:val="24"/>
          <w:szCs w:val="24"/>
          <w:lang w:val="en-US"/>
        </w:rPr>
        <w:t>on biodiversity</w:t>
      </w:r>
      <w:r w:rsidR="007E60A8">
        <w:rPr>
          <w:rFonts w:cs="Times New Roman"/>
          <w:sz w:val="24"/>
          <w:szCs w:val="24"/>
          <w:lang w:val="en-US"/>
        </w:rPr>
        <w:t xml:space="preserve"> and </w:t>
      </w:r>
      <w:proofErr w:type="spellStart"/>
      <w:r w:rsidR="007E60A8">
        <w:rPr>
          <w:rFonts w:cs="Times New Roman"/>
          <w:sz w:val="24"/>
          <w:szCs w:val="24"/>
          <w:lang w:val="en-US"/>
        </w:rPr>
        <w:t>treeline</w:t>
      </w:r>
      <w:proofErr w:type="spellEnd"/>
      <w:r w:rsidR="00042EEE">
        <w:rPr>
          <w:rFonts w:cs="Times New Roman"/>
          <w:sz w:val="24"/>
          <w:szCs w:val="24"/>
          <w:lang w:val="en-US"/>
        </w:rPr>
        <w:t xml:space="preserve"> (</w:t>
      </w:r>
      <w:proofErr w:type="spellStart"/>
      <w:r w:rsidR="003B4158">
        <w:rPr>
          <w:rFonts w:cs="Times New Roman"/>
          <w:sz w:val="24"/>
          <w:szCs w:val="24"/>
          <w:lang w:val="en-US"/>
        </w:rPr>
        <w:t>Miska</w:t>
      </w:r>
      <w:proofErr w:type="spellEnd"/>
      <w:r w:rsidR="003B4158">
        <w:rPr>
          <w:rFonts w:cs="Times New Roman"/>
          <w:sz w:val="24"/>
          <w:szCs w:val="24"/>
          <w:lang w:val="en-US"/>
        </w:rPr>
        <w:t xml:space="preserve"> </w:t>
      </w:r>
      <w:proofErr w:type="spellStart"/>
      <w:r w:rsidR="003B4158">
        <w:rPr>
          <w:rFonts w:cs="Times New Roman"/>
          <w:sz w:val="24"/>
          <w:szCs w:val="24"/>
          <w:lang w:val="en-US"/>
        </w:rPr>
        <w:t>Luoto</w:t>
      </w:r>
      <w:proofErr w:type="spellEnd"/>
      <w:r w:rsidR="003B4158">
        <w:rPr>
          <w:rFonts w:cs="Times New Roman"/>
          <w:sz w:val="24"/>
          <w:szCs w:val="24"/>
          <w:lang w:val="en-US"/>
        </w:rPr>
        <w:t>, University of Helsinki</w:t>
      </w:r>
      <w:r w:rsidR="00042EEE">
        <w:rPr>
          <w:rFonts w:cs="Times New Roman"/>
          <w:sz w:val="24"/>
          <w:szCs w:val="24"/>
          <w:lang w:val="en-US"/>
        </w:rPr>
        <w:t xml:space="preserve">, e.g. </w:t>
      </w:r>
      <w:proofErr w:type="spellStart"/>
      <w:r w:rsidR="00C44D9E">
        <w:rPr>
          <w:rFonts w:cs="Times New Roman"/>
          <w:sz w:val="24"/>
          <w:szCs w:val="24"/>
          <w:lang w:val="en-US"/>
        </w:rPr>
        <w:t>Luoto</w:t>
      </w:r>
      <w:proofErr w:type="spellEnd"/>
      <w:r w:rsidR="00C44D9E">
        <w:rPr>
          <w:rFonts w:cs="Times New Roman"/>
          <w:sz w:val="24"/>
          <w:szCs w:val="24"/>
          <w:lang w:val="en-US"/>
        </w:rPr>
        <w:t xml:space="preserve"> and </w:t>
      </w:r>
      <w:proofErr w:type="spellStart"/>
      <w:r w:rsidR="00C44D9E">
        <w:rPr>
          <w:rFonts w:cs="Times New Roman"/>
          <w:sz w:val="24"/>
          <w:szCs w:val="24"/>
          <w:lang w:val="en-US"/>
        </w:rPr>
        <w:t>Heikkinen</w:t>
      </w:r>
      <w:proofErr w:type="spellEnd"/>
      <w:r w:rsidR="00C44D9E">
        <w:rPr>
          <w:rFonts w:cs="Times New Roman"/>
          <w:sz w:val="24"/>
          <w:szCs w:val="24"/>
          <w:lang w:val="en-US"/>
        </w:rPr>
        <w:t xml:space="preserve"> 2008</w:t>
      </w:r>
      <w:r w:rsidR="00A1074D">
        <w:rPr>
          <w:rFonts w:cs="Times New Roman"/>
          <w:sz w:val="24"/>
          <w:szCs w:val="24"/>
          <w:lang w:val="en-US"/>
        </w:rPr>
        <w:t xml:space="preserve">, </w:t>
      </w:r>
      <w:proofErr w:type="spellStart"/>
      <w:r w:rsidR="00A1074D">
        <w:rPr>
          <w:rFonts w:cs="Times New Roman"/>
          <w:sz w:val="24"/>
          <w:szCs w:val="24"/>
          <w:lang w:val="en-US"/>
        </w:rPr>
        <w:t>Virtanenen</w:t>
      </w:r>
      <w:proofErr w:type="spellEnd"/>
      <w:r w:rsidR="00A1074D">
        <w:rPr>
          <w:rFonts w:cs="Times New Roman"/>
          <w:sz w:val="24"/>
          <w:szCs w:val="24"/>
          <w:lang w:val="en-US"/>
        </w:rPr>
        <w:t xml:space="preserve"> et al. 2010</w:t>
      </w:r>
      <w:r w:rsidR="003B4158">
        <w:rPr>
          <w:rFonts w:cs="Times New Roman"/>
          <w:sz w:val="24"/>
          <w:szCs w:val="24"/>
          <w:lang w:val="en-US"/>
        </w:rPr>
        <w:t>), Arctic plant distribution changes related to history of glaciation, species origins, plant functional types, and velocities of change (</w:t>
      </w:r>
      <w:proofErr w:type="spellStart"/>
      <w:r w:rsidR="003B4158">
        <w:rPr>
          <w:rFonts w:cs="Times New Roman"/>
          <w:sz w:val="24"/>
          <w:szCs w:val="24"/>
          <w:lang w:val="en-US"/>
        </w:rPr>
        <w:t>Loic</w:t>
      </w:r>
      <w:proofErr w:type="spellEnd"/>
      <w:r w:rsidR="003B4158">
        <w:rPr>
          <w:rFonts w:cs="Times New Roman"/>
          <w:sz w:val="24"/>
          <w:szCs w:val="24"/>
          <w:lang w:val="en-US"/>
        </w:rPr>
        <w:t xml:space="preserve"> </w:t>
      </w:r>
      <w:proofErr w:type="spellStart"/>
      <w:r w:rsidR="003B4158">
        <w:rPr>
          <w:rFonts w:cs="Times New Roman"/>
          <w:sz w:val="24"/>
          <w:szCs w:val="24"/>
          <w:lang w:val="en-US"/>
        </w:rPr>
        <w:t>Pellisier</w:t>
      </w:r>
      <w:proofErr w:type="spellEnd"/>
      <w:r w:rsidR="003B4158">
        <w:rPr>
          <w:rFonts w:cs="Times New Roman"/>
          <w:sz w:val="24"/>
          <w:szCs w:val="24"/>
          <w:lang w:val="en-US"/>
        </w:rPr>
        <w:t xml:space="preserve">, Aarhus University), </w:t>
      </w:r>
      <w:r w:rsidR="00FA4541">
        <w:rPr>
          <w:rFonts w:cs="Times New Roman"/>
          <w:sz w:val="24"/>
          <w:szCs w:val="24"/>
          <w:lang w:val="en-US"/>
        </w:rPr>
        <w:t xml:space="preserve">and </w:t>
      </w:r>
      <w:r w:rsidR="009D06DB">
        <w:rPr>
          <w:rFonts w:cs="Times New Roman"/>
          <w:sz w:val="24"/>
          <w:szCs w:val="24"/>
          <w:lang w:val="en-US"/>
        </w:rPr>
        <w:t>app</w:t>
      </w:r>
      <w:r w:rsidR="00A96F04">
        <w:rPr>
          <w:rFonts w:cs="Times New Roman"/>
          <w:sz w:val="24"/>
          <w:szCs w:val="24"/>
          <w:lang w:val="en-US"/>
        </w:rPr>
        <w:t xml:space="preserve">lications of DNA </w:t>
      </w:r>
      <w:proofErr w:type="spellStart"/>
      <w:r w:rsidR="009D06DB">
        <w:rPr>
          <w:rFonts w:cs="Times New Roman"/>
          <w:sz w:val="24"/>
          <w:szCs w:val="24"/>
          <w:lang w:val="en-US"/>
        </w:rPr>
        <w:t>metabarcoding</w:t>
      </w:r>
      <w:proofErr w:type="spellEnd"/>
      <w:r w:rsidR="00A96F04">
        <w:rPr>
          <w:rFonts w:cs="Times New Roman"/>
          <w:sz w:val="24"/>
          <w:szCs w:val="24"/>
          <w:lang w:val="en-US"/>
        </w:rPr>
        <w:t xml:space="preserve"> in soils</w:t>
      </w:r>
      <w:r w:rsidR="009D06DB">
        <w:rPr>
          <w:rFonts w:cs="Times New Roman"/>
          <w:sz w:val="24"/>
          <w:szCs w:val="24"/>
          <w:lang w:val="en-US"/>
        </w:rPr>
        <w:t xml:space="preserve"> to questions of biodiversity</w:t>
      </w:r>
      <w:r w:rsidR="003B4158">
        <w:rPr>
          <w:rFonts w:cs="Times New Roman"/>
          <w:sz w:val="24"/>
          <w:szCs w:val="24"/>
          <w:lang w:val="en-US"/>
        </w:rPr>
        <w:t xml:space="preserve"> (Nigel </w:t>
      </w:r>
      <w:proofErr w:type="spellStart"/>
      <w:r w:rsidR="003B4158">
        <w:rPr>
          <w:rFonts w:cs="Times New Roman"/>
          <w:sz w:val="24"/>
          <w:szCs w:val="24"/>
          <w:lang w:val="en-US"/>
        </w:rPr>
        <w:t>Yoccoz</w:t>
      </w:r>
      <w:proofErr w:type="spellEnd"/>
      <w:r w:rsidR="003B4158">
        <w:rPr>
          <w:rFonts w:cs="Times New Roman"/>
          <w:sz w:val="24"/>
          <w:szCs w:val="24"/>
          <w:lang w:val="en-US"/>
        </w:rPr>
        <w:t xml:space="preserve">, University of </w:t>
      </w:r>
      <w:proofErr w:type="spellStart"/>
      <w:r w:rsidR="003B4158">
        <w:rPr>
          <w:rFonts w:cs="Times New Roman"/>
          <w:sz w:val="24"/>
          <w:szCs w:val="24"/>
          <w:lang w:val="en-US"/>
        </w:rPr>
        <w:t>Tromsø</w:t>
      </w:r>
      <w:proofErr w:type="spellEnd"/>
      <w:r w:rsidR="009D06DB">
        <w:rPr>
          <w:rFonts w:cs="Times New Roman"/>
          <w:sz w:val="24"/>
          <w:szCs w:val="24"/>
          <w:lang w:val="en-US"/>
        </w:rPr>
        <w:t xml:space="preserve">, e.g. </w:t>
      </w:r>
      <w:proofErr w:type="spellStart"/>
      <w:r w:rsidR="009D06DB">
        <w:rPr>
          <w:rFonts w:cs="Times New Roman"/>
          <w:sz w:val="24"/>
          <w:szCs w:val="24"/>
          <w:lang w:val="en-US"/>
        </w:rPr>
        <w:t>Yoccoz</w:t>
      </w:r>
      <w:proofErr w:type="spellEnd"/>
      <w:r w:rsidR="009D06DB">
        <w:rPr>
          <w:rFonts w:cs="Times New Roman"/>
          <w:sz w:val="24"/>
          <w:szCs w:val="24"/>
          <w:lang w:val="en-US"/>
        </w:rPr>
        <w:t xml:space="preserve"> </w:t>
      </w:r>
      <w:r w:rsidR="00A96F04">
        <w:rPr>
          <w:rFonts w:cs="Times New Roman"/>
          <w:sz w:val="24"/>
          <w:szCs w:val="24"/>
          <w:lang w:val="en-US"/>
        </w:rPr>
        <w:t xml:space="preserve">et al. </w:t>
      </w:r>
      <w:r w:rsidR="009D06DB">
        <w:rPr>
          <w:rFonts w:cs="Times New Roman"/>
          <w:sz w:val="24"/>
          <w:szCs w:val="24"/>
          <w:lang w:val="en-US"/>
        </w:rPr>
        <w:t>2012</w:t>
      </w:r>
      <w:r w:rsidR="003B4158">
        <w:rPr>
          <w:rFonts w:cs="Times New Roman"/>
          <w:sz w:val="24"/>
          <w:szCs w:val="24"/>
          <w:lang w:val="en-US"/>
        </w:rPr>
        <w:t>)</w:t>
      </w:r>
      <w:r w:rsidR="003242B6">
        <w:rPr>
          <w:rFonts w:cs="Times New Roman"/>
          <w:sz w:val="24"/>
          <w:szCs w:val="24"/>
          <w:lang w:val="en-US"/>
        </w:rPr>
        <w:t xml:space="preserve">. </w:t>
      </w:r>
    </w:p>
    <w:p w14:paraId="36F51EFA" w14:textId="709B2901" w:rsidR="00054B48" w:rsidRDefault="00230A2D" w:rsidP="00FC090D">
      <w:pPr>
        <w:autoSpaceDE w:val="0"/>
        <w:autoSpaceDN w:val="0"/>
        <w:adjustRightInd w:val="0"/>
        <w:spacing w:before="120" w:after="0" w:line="360" w:lineRule="auto"/>
        <w:jc w:val="both"/>
        <w:rPr>
          <w:rFonts w:cs="Times New Roman"/>
          <w:sz w:val="24"/>
          <w:szCs w:val="24"/>
          <w:lang w:val="en-US"/>
        </w:rPr>
      </w:pPr>
      <w:r w:rsidRPr="00FC090D">
        <w:rPr>
          <w:rFonts w:cs="Times New Roman"/>
          <w:sz w:val="24"/>
          <w:szCs w:val="24"/>
          <w:lang w:val="en-US"/>
        </w:rPr>
        <w:t>Quantifying and predicting changes in Arctic eco</w:t>
      </w:r>
      <w:r w:rsidR="006864D3" w:rsidRPr="00FC090D">
        <w:rPr>
          <w:rFonts w:cs="Times New Roman"/>
          <w:sz w:val="24"/>
          <w:szCs w:val="24"/>
          <w:lang w:val="en-US"/>
        </w:rPr>
        <w:t>s</w:t>
      </w:r>
      <w:r w:rsidRPr="00FC090D">
        <w:rPr>
          <w:rFonts w:cs="Times New Roman"/>
          <w:sz w:val="24"/>
          <w:szCs w:val="24"/>
          <w:lang w:val="en-US"/>
        </w:rPr>
        <w:t xml:space="preserve">ystems requires a sound understanding of the processes that sustain its biodiversity and ecosystem function over time, and vegetation plots replicated in time and space are crucial to shape </w:t>
      </w:r>
      <w:r w:rsidR="00241AD9" w:rsidRPr="00FC090D">
        <w:rPr>
          <w:rFonts w:cs="Times New Roman"/>
          <w:sz w:val="24"/>
          <w:szCs w:val="24"/>
          <w:lang w:val="en-US"/>
        </w:rPr>
        <w:t>this understa</w:t>
      </w:r>
      <w:r w:rsidR="006864D3" w:rsidRPr="00FC090D">
        <w:rPr>
          <w:rFonts w:cs="Times New Roman"/>
          <w:sz w:val="24"/>
          <w:szCs w:val="24"/>
          <w:lang w:val="en-US"/>
        </w:rPr>
        <w:t>n</w:t>
      </w:r>
      <w:r w:rsidR="00241AD9" w:rsidRPr="00FC090D">
        <w:rPr>
          <w:rFonts w:cs="Times New Roman"/>
          <w:sz w:val="24"/>
          <w:szCs w:val="24"/>
          <w:lang w:val="en-US"/>
        </w:rPr>
        <w:t>ding. Consolidati</w:t>
      </w:r>
      <w:r w:rsidR="006864D3" w:rsidRPr="00FC090D">
        <w:rPr>
          <w:rFonts w:cs="Times New Roman"/>
          <w:sz w:val="24"/>
          <w:szCs w:val="24"/>
          <w:lang w:val="en-US"/>
        </w:rPr>
        <w:t>o</w:t>
      </w:r>
      <w:r w:rsidR="00241AD9" w:rsidRPr="00FC090D">
        <w:rPr>
          <w:rFonts w:cs="Times New Roman"/>
          <w:sz w:val="24"/>
          <w:szCs w:val="24"/>
          <w:lang w:val="en-US"/>
        </w:rPr>
        <w:t xml:space="preserve">n of the existing </w:t>
      </w:r>
      <w:r w:rsidRPr="00FC090D">
        <w:rPr>
          <w:rFonts w:cs="Times New Roman"/>
          <w:sz w:val="24"/>
          <w:szCs w:val="24"/>
          <w:lang w:val="en-US"/>
        </w:rPr>
        <w:lastRenderedPageBreak/>
        <w:t>information about vegetation plots into the International Arctic Vegetation Data</w:t>
      </w:r>
      <w:r w:rsidR="00A44227" w:rsidRPr="00FC090D">
        <w:rPr>
          <w:rFonts w:cs="Times New Roman"/>
          <w:sz w:val="24"/>
          <w:szCs w:val="24"/>
          <w:lang w:val="en-US"/>
        </w:rPr>
        <w:t>base</w:t>
      </w:r>
      <w:r w:rsidRPr="00FC090D">
        <w:rPr>
          <w:rFonts w:cs="Times New Roman"/>
          <w:sz w:val="24"/>
          <w:szCs w:val="24"/>
          <w:lang w:val="en-US"/>
        </w:rPr>
        <w:t xml:space="preserve"> is an essential first step in this p</w:t>
      </w:r>
      <w:r w:rsidR="00241AD9" w:rsidRPr="00FC090D">
        <w:rPr>
          <w:rFonts w:cs="Times New Roman"/>
          <w:sz w:val="24"/>
          <w:szCs w:val="24"/>
          <w:lang w:val="en-US"/>
        </w:rPr>
        <w:t xml:space="preserve">rocess. It will take many years to harvest all the </w:t>
      </w:r>
      <w:r w:rsidRPr="00FC090D">
        <w:rPr>
          <w:rFonts w:cs="Times New Roman"/>
          <w:sz w:val="24"/>
          <w:szCs w:val="24"/>
          <w:lang w:val="en-US"/>
        </w:rPr>
        <w:t xml:space="preserve">existing data, but large amounts of data are relatively accessible and </w:t>
      </w:r>
      <w:r w:rsidR="00241AD9" w:rsidRPr="00FC090D">
        <w:rPr>
          <w:rFonts w:cs="Times New Roman"/>
          <w:sz w:val="24"/>
          <w:szCs w:val="24"/>
          <w:lang w:val="en-US"/>
        </w:rPr>
        <w:t xml:space="preserve">realistic progress </w:t>
      </w:r>
      <w:r w:rsidR="008550BD">
        <w:rPr>
          <w:rFonts w:cs="Times New Roman"/>
          <w:sz w:val="24"/>
          <w:szCs w:val="24"/>
          <w:lang w:val="en-US"/>
        </w:rPr>
        <w:t>is</w:t>
      </w:r>
      <w:r w:rsidR="008550BD" w:rsidRPr="00FC090D">
        <w:rPr>
          <w:rFonts w:cs="Times New Roman"/>
          <w:sz w:val="24"/>
          <w:szCs w:val="24"/>
          <w:lang w:val="en-US"/>
        </w:rPr>
        <w:t xml:space="preserve"> </w:t>
      </w:r>
      <w:r w:rsidR="00241AD9" w:rsidRPr="00FC090D">
        <w:rPr>
          <w:rFonts w:cs="Times New Roman"/>
          <w:sz w:val="24"/>
          <w:szCs w:val="24"/>
          <w:lang w:val="en-US"/>
        </w:rPr>
        <w:t xml:space="preserve">expected </w:t>
      </w:r>
      <w:r w:rsidR="00F06C3F" w:rsidRPr="00FC090D">
        <w:rPr>
          <w:rFonts w:cs="Times New Roman"/>
          <w:sz w:val="24"/>
          <w:szCs w:val="24"/>
          <w:lang w:val="en-US"/>
        </w:rPr>
        <w:t>in the next 5 years</w:t>
      </w:r>
      <w:r w:rsidR="00241AD9" w:rsidRPr="00FC090D">
        <w:rPr>
          <w:rFonts w:cs="Times New Roman"/>
          <w:sz w:val="24"/>
          <w:szCs w:val="24"/>
          <w:lang w:val="en-US"/>
        </w:rPr>
        <w:t xml:space="preserve">. </w:t>
      </w:r>
    </w:p>
    <w:p w14:paraId="74B22E1D" w14:textId="05579D8C" w:rsidR="00054B48" w:rsidRPr="00FC090D" w:rsidRDefault="00054B48" w:rsidP="00FC090D">
      <w:pPr>
        <w:pStyle w:val="Heading2"/>
        <w:spacing w:before="120" w:line="360" w:lineRule="auto"/>
        <w:jc w:val="both"/>
        <w:rPr>
          <w:rFonts w:asciiTheme="minorHAnsi" w:hAnsiTheme="minorHAnsi" w:cs="Times New Roman"/>
          <w:color w:val="auto"/>
          <w:sz w:val="24"/>
          <w:szCs w:val="24"/>
          <w:lang w:val="en-US"/>
        </w:rPr>
      </w:pPr>
      <w:r w:rsidRPr="00EB3531">
        <w:rPr>
          <w:rFonts w:asciiTheme="minorHAnsi" w:hAnsiTheme="minorHAnsi" w:cs="Times New Roman"/>
          <w:color w:val="auto"/>
          <w:sz w:val="24"/>
          <w:szCs w:val="24"/>
          <w:lang w:val="en-US"/>
        </w:rPr>
        <w:t>Next steps</w:t>
      </w:r>
    </w:p>
    <w:p w14:paraId="3AC2F839" w14:textId="397FA817" w:rsidR="00A7290A" w:rsidRPr="00FC090D" w:rsidRDefault="00054B48" w:rsidP="00FC090D">
      <w:pPr>
        <w:autoSpaceDE w:val="0"/>
        <w:autoSpaceDN w:val="0"/>
        <w:adjustRightInd w:val="0"/>
        <w:spacing w:before="120" w:after="0" w:line="360" w:lineRule="auto"/>
        <w:jc w:val="both"/>
        <w:rPr>
          <w:rFonts w:cs="Times New Roman"/>
          <w:sz w:val="24"/>
          <w:szCs w:val="24"/>
          <w:lang w:val="en-US"/>
        </w:rPr>
      </w:pPr>
      <w:r>
        <w:rPr>
          <w:rFonts w:cs="Times New Roman"/>
          <w:sz w:val="24"/>
          <w:szCs w:val="24"/>
          <w:lang w:val="en-US"/>
        </w:rPr>
        <w:t xml:space="preserve">The participants scheduled </w:t>
      </w:r>
      <w:r w:rsidR="00EE703E">
        <w:rPr>
          <w:rFonts w:cs="Times New Roman"/>
          <w:sz w:val="24"/>
          <w:szCs w:val="24"/>
          <w:lang w:val="en-US"/>
        </w:rPr>
        <w:t xml:space="preserve">a follow-up CBIO-NET—IAVD meeting in December 2012, </w:t>
      </w:r>
      <w:r>
        <w:rPr>
          <w:rFonts w:cs="Times New Roman"/>
          <w:sz w:val="24"/>
          <w:szCs w:val="24"/>
          <w:lang w:val="en-US"/>
        </w:rPr>
        <w:t>to focus on the Greenland and Alaska prototypes and discuss the application of the data to modeling needs of the CBIO-NET project. It is also important now to involve the full Arctic vegetation-science community</w:t>
      </w:r>
      <w:r w:rsidR="00192A75">
        <w:rPr>
          <w:rFonts w:cs="Times New Roman"/>
          <w:sz w:val="24"/>
          <w:szCs w:val="24"/>
          <w:lang w:val="en-US"/>
        </w:rPr>
        <w:t xml:space="preserve"> to begin the much larger task of assembling data from the whole Arctic</w:t>
      </w:r>
      <w:r w:rsidR="00E56560">
        <w:rPr>
          <w:rFonts w:cs="Times New Roman"/>
          <w:sz w:val="24"/>
          <w:szCs w:val="24"/>
          <w:lang w:val="en-US"/>
        </w:rPr>
        <w:t>. Other vegetation databases are being developed in Canada and Russia and these need to be integrated into the Arctic-wide effort. Proposals will need to be developed to insure that there are funds and personnel for full participation from the widest</w:t>
      </w:r>
      <w:r w:rsidR="00EE703E">
        <w:rPr>
          <w:rFonts w:cs="Times New Roman"/>
          <w:sz w:val="24"/>
          <w:szCs w:val="24"/>
          <w:lang w:val="en-US"/>
        </w:rPr>
        <w:t xml:space="preserve"> </w:t>
      </w:r>
      <w:r w:rsidR="00E56560">
        <w:rPr>
          <w:rFonts w:cs="Times New Roman"/>
          <w:sz w:val="24"/>
          <w:szCs w:val="24"/>
          <w:lang w:val="en-US"/>
        </w:rPr>
        <w:t xml:space="preserve">group of Arctic scientists possible. A </w:t>
      </w:r>
      <w:r w:rsidR="00EE703E">
        <w:rPr>
          <w:rFonts w:cs="Times New Roman"/>
          <w:sz w:val="24"/>
          <w:szCs w:val="24"/>
          <w:lang w:val="en-US"/>
        </w:rPr>
        <w:t xml:space="preserve">general Arctic-wide IAVD </w:t>
      </w:r>
      <w:r w:rsidR="003242B6">
        <w:rPr>
          <w:rFonts w:cs="Times New Roman"/>
          <w:sz w:val="24"/>
          <w:szCs w:val="24"/>
          <w:lang w:val="en-US"/>
        </w:rPr>
        <w:t>meeting</w:t>
      </w:r>
      <w:r w:rsidR="00EE703E">
        <w:rPr>
          <w:rFonts w:cs="Times New Roman"/>
          <w:sz w:val="24"/>
          <w:szCs w:val="24"/>
          <w:lang w:val="en-US"/>
        </w:rPr>
        <w:t xml:space="preserve"> </w:t>
      </w:r>
      <w:r w:rsidR="00E56560">
        <w:rPr>
          <w:rFonts w:cs="Times New Roman"/>
          <w:sz w:val="24"/>
          <w:szCs w:val="24"/>
          <w:lang w:val="en-US"/>
        </w:rPr>
        <w:t xml:space="preserve">is </w:t>
      </w:r>
      <w:r w:rsidR="00EE703E">
        <w:rPr>
          <w:rFonts w:cs="Times New Roman"/>
          <w:sz w:val="24"/>
          <w:szCs w:val="24"/>
          <w:lang w:val="en-US"/>
        </w:rPr>
        <w:t xml:space="preserve">tentatively planned for 2013 </w:t>
      </w:r>
      <w:r w:rsidR="003242B6">
        <w:rPr>
          <w:rFonts w:cs="Times New Roman"/>
          <w:sz w:val="24"/>
          <w:szCs w:val="24"/>
          <w:lang w:val="en-US"/>
        </w:rPr>
        <w:t>either in Krakow Poland at the Arctic Science Summit Week, or in</w:t>
      </w:r>
      <w:r w:rsidR="00EE703E">
        <w:rPr>
          <w:rFonts w:cs="Times New Roman"/>
          <w:sz w:val="24"/>
          <w:szCs w:val="24"/>
          <w:lang w:val="en-US"/>
        </w:rPr>
        <w:t xml:space="preserve"> Wageningen</w:t>
      </w:r>
      <w:r w:rsidR="003242B6">
        <w:rPr>
          <w:rFonts w:cs="Times New Roman"/>
          <w:sz w:val="24"/>
          <w:szCs w:val="24"/>
          <w:lang w:val="en-US"/>
        </w:rPr>
        <w:t xml:space="preserve">. </w:t>
      </w:r>
      <w:r w:rsidR="00192A75">
        <w:rPr>
          <w:rFonts w:cs="Times New Roman"/>
          <w:sz w:val="24"/>
          <w:szCs w:val="24"/>
          <w:lang w:val="en-US"/>
        </w:rPr>
        <w:t>Vegetation</w:t>
      </w:r>
      <w:r w:rsidR="00EE703E">
        <w:rPr>
          <w:rFonts w:cs="Times New Roman"/>
          <w:sz w:val="24"/>
          <w:szCs w:val="24"/>
          <w:lang w:val="en-US"/>
        </w:rPr>
        <w:t xml:space="preserve"> scientists from all the circumpolar nations will gather to review the </w:t>
      </w:r>
      <w:r w:rsidR="00E56560">
        <w:rPr>
          <w:rFonts w:cs="Times New Roman"/>
          <w:sz w:val="24"/>
          <w:szCs w:val="24"/>
          <w:lang w:val="en-US"/>
        </w:rPr>
        <w:t>status</w:t>
      </w:r>
      <w:r w:rsidR="00EE703E">
        <w:rPr>
          <w:rFonts w:cs="Times New Roman"/>
          <w:sz w:val="24"/>
          <w:szCs w:val="24"/>
          <w:lang w:val="en-US"/>
        </w:rPr>
        <w:t xml:space="preserve"> of Arctic vegetation data</w:t>
      </w:r>
      <w:r w:rsidR="00E56560">
        <w:rPr>
          <w:rFonts w:cs="Times New Roman"/>
          <w:sz w:val="24"/>
          <w:szCs w:val="24"/>
          <w:lang w:val="en-US"/>
        </w:rPr>
        <w:t xml:space="preserve"> in their respective countries, become updated on the latest vegetation database technology,</w:t>
      </w:r>
      <w:r w:rsidR="00EE703E">
        <w:rPr>
          <w:rFonts w:cs="Times New Roman"/>
          <w:sz w:val="24"/>
          <w:szCs w:val="24"/>
          <w:lang w:val="en-US"/>
        </w:rPr>
        <w:t xml:space="preserve"> and formalize the plans for the IAVD.</w:t>
      </w:r>
      <w:r w:rsidR="003242B6">
        <w:rPr>
          <w:rFonts w:cs="Times New Roman"/>
          <w:sz w:val="24"/>
          <w:szCs w:val="24"/>
          <w:lang w:val="en-US"/>
        </w:rPr>
        <w:t xml:space="preserve"> A web </w:t>
      </w:r>
      <w:r w:rsidR="00E56560">
        <w:rPr>
          <w:rFonts w:cs="Times New Roman"/>
          <w:sz w:val="24"/>
          <w:szCs w:val="24"/>
          <w:lang w:val="en-US"/>
        </w:rPr>
        <w:t xml:space="preserve">page for the IAVD </w:t>
      </w:r>
      <w:r w:rsidR="00FA4541">
        <w:rPr>
          <w:rFonts w:cs="Times New Roman"/>
          <w:sz w:val="24"/>
          <w:szCs w:val="24"/>
          <w:lang w:val="en-US"/>
        </w:rPr>
        <w:t>(</w:t>
      </w:r>
      <w:hyperlink r:id="rId12" w:history="1">
        <w:r w:rsidR="00FA4541" w:rsidRPr="00F161A7">
          <w:rPr>
            <w:rStyle w:val="Hyperlink"/>
            <w:rFonts w:cs="Times New Roman"/>
            <w:sz w:val="24"/>
            <w:szCs w:val="24"/>
            <w:lang w:val="en-US"/>
          </w:rPr>
          <w:t>http://www.geobotany.uaf.edu/iavd/</w:t>
        </w:r>
      </w:hyperlink>
      <w:r w:rsidR="00FA4541">
        <w:rPr>
          <w:rFonts w:cs="Times New Roman"/>
          <w:sz w:val="24"/>
          <w:szCs w:val="24"/>
          <w:lang w:val="en-US"/>
        </w:rPr>
        <w:t>) includes</w:t>
      </w:r>
      <w:r w:rsidR="00DC5E9C">
        <w:rPr>
          <w:rFonts w:cs="Times New Roman"/>
          <w:sz w:val="24"/>
          <w:szCs w:val="24"/>
          <w:lang w:val="en-US"/>
        </w:rPr>
        <w:t xml:space="preserve"> most of the</w:t>
      </w:r>
      <w:r w:rsidR="00FA4541">
        <w:rPr>
          <w:rFonts w:cs="Times New Roman"/>
          <w:sz w:val="24"/>
          <w:szCs w:val="24"/>
          <w:lang w:val="en-US"/>
        </w:rPr>
        <w:t xml:space="preserve"> talks from the workshop.</w:t>
      </w:r>
    </w:p>
    <w:p w14:paraId="64B986BC" w14:textId="2D6B771D" w:rsidR="00A7290A" w:rsidRPr="00FC090D" w:rsidRDefault="00B524F8" w:rsidP="00FC090D">
      <w:pPr>
        <w:pStyle w:val="Heading2"/>
        <w:spacing w:before="120" w:line="360" w:lineRule="auto"/>
        <w:rPr>
          <w:rFonts w:asciiTheme="minorHAnsi" w:hAnsiTheme="minorHAnsi" w:cs="Times New Roman"/>
          <w:color w:val="auto"/>
          <w:sz w:val="24"/>
          <w:szCs w:val="24"/>
          <w:lang w:val="en-US"/>
        </w:rPr>
      </w:pPr>
      <w:r w:rsidRPr="00FC090D">
        <w:rPr>
          <w:rFonts w:asciiTheme="minorHAnsi" w:hAnsiTheme="minorHAnsi" w:cs="Times New Roman"/>
          <w:color w:val="auto"/>
          <w:sz w:val="24"/>
          <w:szCs w:val="24"/>
          <w:lang w:val="en-US"/>
        </w:rPr>
        <w:t>Acknowle</w:t>
      </w:r>
      <w:r w:rsidR="008550BD" w:rsidRPr="00EB3531">
        <w:rPr>
          <w:rFonts w:asciiTheme="minorHAnsi" w:hAnsiTheme="minorHAnsi" w:cs="Times New Roman"/>
          <w:color w:val="auto"/>
          <w:sz w:val="24"/>
          <w:szCs w:val="24"/>
          <w:lang w:val="en-US"/>
        </w:rPr>
        <w:t>d</w:t>
      </w:r>
      <w:r w:rsidRPr="00FC090D">
        <w:rPr>
          <w:rFonts w:asciiTheme="minorHAnsi" w:hAnsiTheme="minorHAnsi" w:cs="Times New Roman"/>
          <w:color w:val="auto"/>
          <w:sz w:val="24"/>
          <w:szCs w:val="24"/>
          <w:lang w:val="en-US"/>
        </w:rPr>
        <w:t>gements</w:t>
      </w:r>
    </w:p>
    <w:p w14:paraId="3C72C6F2" w14:textId="0622F751" w:rsidR="003F09D2" w:rsidRPr="00FC090D" w:rsidRDefault="00A7290A" w:rsidP="00FC090D">
      <w:pPr>
        <w:autoSpaceDE w:val="0"/>
        <w:autoSpaceDN w:val="0"/>
        <w:spacing w:before="120" w:line="360" w:lineRule="auto"/>
        <w:jc w:val="both"/>
        <w:rPr>
          <w:rFonts w:cs="Times New Roman"/>
          <w:sz w:val="24"/>
          <w:szCs w:val="24"/>
          <w:lang w:val="en-US"/>
        </w:rPr>
      </w:pPr>
      <w:r w:rsidRPr="00FC090D">
        <w:rPr>
          <w:rFonts w:cs="Times New Roman"/>
          <w:sz w:val="24"/>
          <w:szCs w:val="24"/>
          <w:lang w:val="en-US"/>
        </w:rPr>
        <w:t xml:space="preserve">Funding </w:t>
      </w:r>
      <w:r w:rsidR="003F09D2" w:rsidRPr="00FC090D">
        <w:rPr>
          <w:rFonts w:cs="Times New Roman"/>
          <w:sz w:val="24"/>
          <w:szCs w:val="24"/>
          <w:lang w:val="en-US"/>
        </w:rPr>
        <w:t xml:space="preserve">for the meeting was provided by TFI Networks grant to Prof. Chr. </w:t>
      </w:r>
      <w:proofErr w:type="spellStart"/>
      <w:r w:rsidR="003F09D2" w:rsidRPr="00FC090D">
        <w:rPr>
          <w:rFonts w:cs="Times New Roman"/>
          <w:sz w:val="24"/>
          <w:szCs w:val="24"/>
          <w:lang w:val="en-US"/>
        </w:rPr>
        <w:t>Damgaard</w:t>
      </w:r>
      <w:proofErr w:type="spellEnd"/>
      <w:r w:rsidR="003F09D2" w:rsidRPr="00FC090D">
        <w:rPr>
          <w:rFonts w:cs="Times New Roman"/>
          <w:sz w:val="24"/>
          <w:szCs w:val="24"/>
          <w:lang w:val="en-US"/>
        </w:rPr>
        <w:t xml:space="preserve"> ‘Effect Studies and Adaptation to Climate Change’ under </w:t>
      </w:r>
      <w:proofErr w:type="spellStart"/>
      <w:r w:rsidR="003F09D2" w:rsidRPr="00FC090D">
        <w:rPr>
          <w:rFonts w:cs="Times New Roman"/>
          <w:sz w:val="24"/>
          <w:szCs w:val="24"/>
          <w:lang w:val="en-US"/>
        </w:rPr>
        <w:t>Norforsk</w:t>
      </w:r>
      <w:proofErr w:type="spellEnd"/>
      <w:r w:rsidR="003F09D2" w:rsidRPr="00FC090D">
        <w:rPr>
          <w:rFonts w:cs="Times New Roman"/>
          <w:sz w:val="24"/>
          <w:szCs w:val="24"/>
          <w:lang w:val="en-US"/>
        </w:rPr>
        <w:t xml:space="preserve"> in</w:t>
      </w:r>
      <w:r w:rsidR="00FC090D">
        <w:rPr>
          <w:rFonts w:cs="Times New Roman"/>
          <w:sz w:val="24"/>
          <w:szCs w:val="24"/>
          <w:lang w:val="en-US"/>
        </w:rPr>
        <w:t>i</w:t>
      </w:r>
      <w:r w:rsidR="003F09D2" w:rsidRPr="00FC090D">
        <w:rPr>
          <w:rFonts w:cs="Times New Roman"/>
          <w:sz w:val="24"/>
          <w:szCs w:val="24"/>
          <w:lang w:val="en-US"/>
        </w:rPr>
        <w:t>tiative (2011–2014).</w:t>
      </w:r>
    </w:p>
    <w:p w14:paraId="1A46F3EE" w14:textId="77777777" w:rsidR="00D45BD0" w:rsidRPr="00EB3531" w:rsidRDefault="00D45BD0" w:rsidP="00FC090D">
      <w:pPr>
        <w:pStyle w:val="Heading2"/>
        <w:spacing w:before="120" w:line="360" w:lineRule="auto"/>
        <w:rPr>
          <w:rFonts w:asciiTheme="minorHAnsi" w:hAnsiTheme="minorHAnsi" w:cs="Times New Roman"/>
          <w:color w:val="auto"/>
          <w:sz w:val="24"/>
          <w:szCs w:val="24"/>
          <w:lang w:val="en-US"/>
        </w:rPr>
      </w:pPr>
      <w:r w:rsidRPr="00FC090D">
        <w:rPr>
          <w:rFonts w:asciiTheme="minorHAnsi" w:hAnsiTheme="minorHAnsi" w:cs="Times New Roman"/>
          <w:color w:val="auto"/>
          <w:sz w:val="24"/>
          <w:szCs w:val="24"/>
          <w:lang w:val="en-US"/>
        </w:rPr>
        <w:t>References</w:t>
      </w:r>
    </w:p>
    <w:p w14:paraId="2C5197D5" w14:textId="77777777" w:rsidR="000A5D52" w:rsidRPr="00F457C6" w:rsidRDefault="000A5D52" w:rsidP="000A5D52">
      <w:pPr>
        <w:widowControl w:val="0"/>
        <w:autoSpaceDE w:val="0"/>
        <w:autoSpaceDN w:val="0"/>
        <w:adjustRightInd w:val="0"/>
        <w:spacing w:after="0" w:line="240" w:lineRule="auto"/>
        <w:ind w:left="720" w:right="-720" w:hanging="720"/>
        <w:rPr>
          <w:rFonts w:cs="Geneva"/>
          <w:sz w:val="24"/>
          <w:szCs w:val="24"/>
          <w:lang w:val="en-US"/>
        </w:rPr>
      </w:pPr>
      <w:r w:rsidRPr="00F457C6">
        <w:rPr>
          <w:rFonts w:cs="Geneva"/>
          <w:sz w:val="24"/>
          <w:szCs w:val="24"/>
          <w:lang w:val="en-US"/>
        </w:rPr>
        <w:t xml:space="preserve">Belland, R. 2012 in progress. </w:t>
      </w:r>
      <w:proofErr w:type="gramStart"/>
      <w:r w:rsidRPr="00F457C6">
        <w:rPr>
          <w:rFonts w:cs="Geneva"/>
          <w:sz w:val="24"/>
          <w:szCs w:val="24"/>
          <w:lang w:val="en-US"/>
        </w:rPr>
        <w:t>Arctic moss database.</w:t>
      </w:r>
      <w:proofErr w:type="gramEnd"/>
      <w:r w:rsidRPr="00F457C6">
        <w:rPr>
          <w:rFonts w:cs="Geneva"/>
          <w:sz w:val="24"/>
          <w:szCs w:val="24"/>
          <w:lang w:val="en-US"/>
        </w:rPr>
        <w:t xml:space="preserve"> </w:t>
      </w:r>
      <w:proofErr w:type="gramStart"/>
      <w:r w:rsidRPr="00F457C6">
        <w:rPr>
          <w:rFonts w:cs="Geneva"/>
          <w:sz w:val="24"/>
          <w:szCs w:val="24"/>
          <w:lang w:val="en-US"/>
        </w:rPr>
        <w:t>Conservation of Arctic Flora and Fauna.</w:t>
      </w:r>
      <w:proofErr w:type="gramEnd"/>
    </w:p>
    <w:p w14:paraId="0740A8CE" w14:textId="77777777" w:rsidR="005048C9" w:rsidRPr="00F457C6" w:rsidRDefault="005048C9" w:rsidP="005048C9">
      <w:pPr>
        <w:widowControl w:val="0"/>
        <w:autoSpaceDE w:val="0"/>
        <w:autoSpaceDN w:val="0"/>
        <w:adjustRightInd w:val="0"/>
        <w:spacing w:after="0" w:line="240" w:lineRule="auto"/>
        <w:ind w:left="720" w:right="-720" w:hanging="720"/>
        <w:rPr>
          <w:rFonts w:cs="Geneva"/>
          <w:sz w:val="24"/>
          <w:szCs w:val="24"/>
          <w:lang w:val="en-US"/>
        </w:rPr>
      </w:pPr>
      <w:proofErr w:type="gramStart"/>
      <w:r w:rsidRPr="00F457C6">
        <w:rPr>
          <w:rFonts w:cs="Geneva"/>
          <w:sz w:val="24"/>
          <w:szCs w:val="24"/>
          <w:lang w:val="en-US"/>
        </w:rPr>
        <w:t>Braun-Blanquet, J. 1928.</w:t>
      </w:r>
      <w:proofErr w:type="gramEnd"/>
      <w:r w:rsidRPr="00F457C6">
        <w:rPr>
          <w:rFonts w:cs="Geneva"/>
          <w:sz w:val="24"/>
          <w:szCs w:val="24"/>
          <w:lang w:val="en-US"/>
        </w:rPr>
        <w:t xml:space="preserve"> </w:t>
      </w:r>
      <w:proofErr w:type="spellStart"/>
      <w:r w:rsidRPr="00F457C6">
        <w:rPr>
          <w:rFonts w:cs="Geneva"/>
          <w:sz w:val="24"/>
          <w:szCs w:val="24"/>
          <w:lang w:val="en-US"/>
        </w:rPr>
        <w:t>Pflanzensoziologie</w:t>
      </w:r>
      <w:proofErr w:type="spellEnd"/>
      <w:r w:rsidRPr="00F457C6">
        <w:rPr>
          <w:rFonts w:cs="Geneva"/>
          <w:sz w:val="24"/>
          <w:szCs w:val="24"/>
          <w:lang w:val="en-US"/>
        </w:rPr>
        <w:t xml:space="preserve">.  </w:t>
      </w:r>
      <w:proofErr w:type="spellStart"/>
      <w:r w:rsidRPr="00F457C6">
        <w:rPr>
          <w:rFonts w:cs="Geneva"/>
          <w:sz w:val="24"/>
          <w:szCs w:val="24"/>
          <w:lang w:val="en-US"/>
        </w:rPr>
        <w:t>Grundzüge</w:t>
      </w:r>
      <w:proofErr w:type="spellEnd"/>
      <w:r w:rsidRPr="00F457C6">
        <w:rPr>
          <w:rFonts w:cs="Geneva"/>
          <w:sz w:val="24"/>
          <w:szCs w:val="24"/>
          <w:lang w:val="en-US"/>
        </w:rPr>
        <w:t xml:space="preserve"> der </w:t>
      </w:r>
      <w:proofErr w:type="spellStart"/>
      <w:r w:rsidRPr="00F457C6">
        <w:rPr>
          <w:rFonts w:cs="Geneva"/>
          <w:sz w:val="24"/>
          <w:szCs w:val="24"/>
          <w:lang w:val="en-US"/>
        </w:rPr>
        <w:t>Vegetationskunde</w:t>
      </w:r>
      <w:proofErr w:type="spellEnd"/>
      <w:r w:rsidRPr="00F457C6">
        <w:rPr>
          <w:rFonts w:cs="Geneva"/>
          <w:sz w:val="24"/>
          <w:szCs w:val="24"/>
          <w:lang w:val="en-US"/>
        </w:rPr>
        <w:t xml:space="preserve">. 7.1 </w:t>
      </w:r>
      <w:proofErr w:type="gramStart"/>
      <w:r w:rsidRPr="00F457C6">
        <w:rPr>
          <w:rFonts w:cs="Geneva"/>
          <w:sz w:val="24"/>
          <w:szCs w:val="24"/>
          <w:lang w:val="en-US"/>
        </w:rPr>
        <w:t>edition</w:t>
      </w:r>
      <w:proofErr w:type="gramEnd"/>
      <w:r w:rsidRPr="00F457C6">
        <w:rPr>
          <w:rFonts w:cs="Geneva"/>
          <w:sz w:val="24"/>
          <w:szCs w:val="24"/>
          <w:lang w:val="en-US"/>
        </w:rPr>
        <w:t>, Berlin.</w:t>
      </w:r>
    </w:p>
    <w:p w14:paraId="5FB33F3E" w14:textId="77777777" w:rsidR="000F0052" w:rsidRPr="00F457C6" w:rsidRDefault="00016EF6" w:rsidP="000F0052">
      <w:pPr>
        <w:spacing w:after="0" w:line="240" w:lineRule="auto"/>
        <w:ind w:left="720" w:hanging="720"/>
        <w:jc w:val="both"/>
        <w:rPr>
          <w:rFonts w:cs="Times New Roman"/>
          <w:noProof/>
          <w:sz w:val="24"/>
          <w:szCs w:val="24"/>
          <w:lang w:val="en-US"/>
        </w:rPr>
      </w:pPr>
      <w:r w:rsidRPr="00F457C6">
        <w:rPr>
          <w:rFonts w:cs="Times New Roman"/>
          <w:sz w:val="24"/>
          <w:szCs w:val="24"/>
          <w:lang w:val="en-US"/>
        </w:rPr>
        <w:fldChar w:fldCharType="begin"/>
      </w:r>
      <w:r w:rsidRPr="00F457C6">
        <w:rPr>
          <w:rFonts w:cs="Times New Roman"/>
          <w:sz w:val="24"/>
          <w:szCs w:val="24"/>
          <w:lang w:val="en-US"/>
        </w:rPr>
        <w:instrText xml:space="preserve"> ADDIN EN.REFLIST </w:instrText>
      </w:r>
      <w:r w:rsidRPr="00F457C6">
        <w:rPr>
          <w:rFonts w:cs="Times New Roman"/>
          <w:sz w:val="24"/>
          <w:szCs w:val="24"/>
          <w:lang w:val="en-US"/>
        </w:rPr>
        <w:fldChar w:fldCharType="separate"/>
      </w:r>
      <w:bookmarkStart w:id="1" w:name="_ENREF_1"/>
      <w:r w:rsidR="000F0052" w:rsidRPr="00F457C6">
        <w:rPr>
          <w:rFonts w:cs="Times New Roman"/>
          <w:noProof/>
          <w:sz w:val="24"/>
          <w:szCs w:val="24"/>
          <w:lang w:val="en-US"/>
        </w:rPr>
        <w:t xml:space="preserve">Callaghan, T. V., L. O. Bjorn, F. S. Chapin III, Y. Chernov, T. R. Christensen, B. Huntley, R. Ims, M. Johanson, D. J. Riedlinger, S. Jonasson, N. Matveyeva, W. Oechel, N. Panikov, and G. Shaver. 2005. Arctic tundra and polar desert ecosystems. Pages 243-352 </w:t>
      </w:r>
      <w:r w:rsidR="000F0052" w:rsidRPr="00F457C6">
        <w:rPr>
          <w:rFonts w:cs="Times New Roman"/>
          <w:i/>
          <w:noProof/>
          <w:sz w:val="24"/>
          <w:szCs w:val="24"/>
          <w:lang w:val="en-US"/>
        </w:rPr>
        <w:t>in</w:t>
      </w:r>
      <w:r w:rsidR="000F0052" w:rsidRPr="00F457C6">
        <w:rPr>
          <w:rFonts w:cs="Times New Roman"/>
          <w:noProof/>
          <w:sz w:val="24"/>
          <w:szCs w:val="24"/>
          <w:lang w:val="en-US"/>
        </w:rPr>
        <w:t xml:space="preserve"> C. Symon, L. Arris, and B. Heal, editors. Arctic Climate Impact Assessment - Scientific Report. Cambridge University Press, Cambridge.</w:t>
      </w:r>
      <w:bookmarkEnd w:id="1"/>
    </w:p>
    <w:p w14:paraId="785DC02F" w14:textId="77777777" w:rsidR="000F0052" w:rsidRPr="00F457C6" w:rsidRDefault="000F0052" w:rsidP="000F0052">
      <w:pPr>
        <w:spacing w:after="0" w:line="240" w:lineRule="auto"/>
        <w:ind w:left="720" w:hanging="720"/>
        <w:jc w:val="both"/>
        <w:rPr>
          <w:rFonts w:cs="Times New Roman"/>
          <w:noProof/>
          <w:sz w:val="24"/>
          <w:szCs w:val="24"/>
          <w:lang w:val="en-US"/>
        </w:rPr>
      </w:pPr>
      <w:bookmarkStart w:id="2" w:name="_ENREF_2"/>
      <w:r w:rsidRPr="00F457C6">
        <w:rPr>
          <w:rFonts w:cs="Times New Roman"/>
          <w:noProof/>
          <w:sz w:val="24"/>
          <w:szCs w:val="24"/>
          <w:lang w:val="en-US"/>
        </w:rPr>
        <w:t>CAVM Team. 2003. Circumpolar Arctic Vegetation Map. Conservation of Arctic Flora and Fauna Map (CAFF) Map No. 1. U.S. Fish and Wildlife Service, Anchorage, AK.</w:t>
      </w:r>
      <w:bookmarkEnd w:id="2"/>
    </w:p>
    <w:p w14:paraId="58595829" w14:textId="4650FD79" w:rsidR="000F0052" w:rsidRPr="00F457C6" w:rsidRDefault="000F0052" w:rsidP="000F0052">
      <w:pPr>
        <w:spacing w:after="0" w:line="240" w:lineRule="auto"/>
        <w:ind w:left="720" w:hanging="720"/>
        <w:jc w:val="both"/>
        <w:rPr>
          <w:rFonts w:cs="Times New Roman"/>
          <w:noProof/>
          <w:sz w:val="24"/>
          <w:szCs w:val="24"/>
          <w:lang w:val="en-US"/>
        </w:rPr>
      </w:pPr>
      <w:bookmarkStart w:id="3" w:name="_ENREF_3"/>
      <w:r w:rsidRPr="00F457C6">
        <w:rPr>
          <w:rFonts w:cs="Times New Roman"/>
          <w:noProof/>
          <w:sz w:val="24"/>
          <w:szCs w:val="24"/>
          <w:lang w:val="en-US"/>
        </w:rPr>
        <w:t>Chytrý, M., C. Berg, J. Dengler, J. Ewald, S. M. Hennekens, F. Jansen, M. Kl</w:t>
      </w:r>
      <w:r w:rsidR="00BC5138" w:rsidRPr="00F457C6">
        <w:rPr>
          <w:rFonts w:cs="Times New Roman"/>
          <w:noProof/>
          <w:sz w:val="24"/>
          <w:szCs w:val="24"/>
          <w:lang w:val="en-US"/>
        </w:rPr>
        <w:t>e</w:t>
      </w:r>
      <w:r w:rsidRPr="00F457C6">
        <w:rPr>
          <w:rFonts w:cs="Times New Roman"/>
          <w:noProof/>
          <w:sz w:val="24"/>
          <w:szCs w:val="24"/>
          <w:lang w:val="en-US"/>
        </w:rPr>
        <w:t xml:space="preserve">ikamp, F. Landucci, R. May, J. S. Rodwell, J. Schaminée, J. </w:t>
      </w:r>
      <w:r w:rsidR="00BC5138" w:rsidRPr="00F457C6">
        <w:rPr>
          <w:rFonts w:cs="Times New Roman"/>
          <w:noProof/>
          <w:sz w:val="24"/>
          <w:szCs w:val="24"/>
          <w:lang w:val="en-US"/>
        </w:rPr>
        <w:t>Š</w:t>
      </w:r>
      <w:r w:rsidRPr="00F457C6">
        <w:rPr>
          <w:rFonts w:cs="Times New Roman"/>
          <w:noProof/>
          <w:sz w:val="24"/>
          <w:szCs w:val="24"/>
          <w:lang w:val="en-US"/>
        </w:rPr>
        <w:t>ib</w:t>
      </w:r>
      <w:r w:rsidR="00BC5138" w:rsidRPr="00F457C6">
        <w:rPr>
          <w:rFonts w:cs="Times New Roman"/>
          <w:noProof/>
          <w:sz w:val="24"/>
          <w:szCs w:val="24"/>
          <w:lang w:val="en-US"/>
        </w:rPr>
        <w:t>í</w:t>
      </w:r>
      <w:r w:rsidRPr="00F457C6">
        <w:rPr>
          <w:rFonts w:cs="Times New Roman"/>
          <w:noProof/>
          <w:sz w:val="24"/>
          <w:szCs w:val="24"/>
          <w:lang w:val="en-US"/>
        </w:rPr>
        <w:t>k, M. Valachovi</w:t>
      </w:r>
      <w:r w:rsidR="00BC5138" w:rsidRPr="00F457C6">
        <w:rPr>
          <w:rFonts w:cs="Times New Roman"/>
          <w:noProof/>
          <w:sz w:val="24"/>
          <w:szCs w:val="24"/>
          <w:lang w:val="en-US"/>
        </w:rPr>
        <w:t>č</w:t>
      </w:r>
      <w:r w:rsidRPr="00F457C6">
        <w:rPr>
          <w:rFonts w:cs="Times New Roman"/>
          <w:noProof/>
          <w:sz w:val="24"/>
          <w:szCs w:val="24"/>
          <w:lang w:val="en-US"/>
        </w:rPr>
        <w:t>, R. V</w:t>
      </w:r>
      <w:r w:rsidR="00BC5138" w:rsidRPr="00F457C6">
        <w:rPr>
          <w:rFonts w:cs="Times New Roman"/>
          <w:noProof/>
          <w:sz w:val="24"/>
          <w:szCs w:val="24"/>
          <w:lang w:val="en-US"/>
        </w:rPr>
        <w:t>e</w:t>
      </w:r>
      <w:r w:rsidRPr="00F457C6">
        <w:rPr>
          <w:rFonts w:cs="Times New Roman"/>
          <w:noProof/>
          <w:sz w:val="24"/>
          <w:szCs w:val="24"/>
          <w:lang w:val="en-US"/>
        </w:rPr>
        <w:t xml:space="preserve">nanzoni, and W. Willner. 2012. European Vegetation Archive (EVA): a new initiative to strengthen the European </w:t>
      </w:r>
      <w:r w:rsidRPr="00F457C6">
        <w:rPr>
          <w:rFonts w:cs="Times New Roman"/>
          <w:noProof/>
          <w:sz w:val="24"/>
          <w:szCs w:val="24"/>
          <w:lang w:val="en-US"/>
        </w:rPr>
        <w:lastRenderedPageBreak/>
        <w:t xml:space="preserve">Vegetation Survey. Page 12 </w:t>
      </w:r>
      <w:r w:rsidRPr="00F457C6">
        <w:rPr>
          <w:rFonts w:cs="Times New Roman"/>
          <w:i/>
          <w:noProof/>
          <w:sz w:val="24"/>
          <w:szCs w:val="24"/>
          <w:lang w:val="en-US"/>
        </w:rPr>
        <w:t>in</w:t>
      </w:r>
      <w:r w:rsidRPr="00F457C6">
        <w:rPr>
          <w:rFonts w:cs="Times New Roman"/>
          <w:noProof/>
          <w:sz w:val="24"/>
          <w:szCs w:val="24"/>
          <w:lang w:val="en-US"/>
        </w:rPr>
        <w:t xml:space="preserve"> 21st European Vegetation Survey Workshop. Vienna University, Vienna, Austria.</w:t>
      </w:r>
      <w:bookmarkEnd w:id="3"/>
    </w:p>
    <w:p w14:paraId="0C531787" w14:textId="0DF9F2F6" w:rsidR="008F10B6" w:rsidRPr="00F457C6" w:rsidRDefault="008F10B6" w:rsidP="008F10B6">
      <w:pPr>
        <w:widowControl w:val="0"/>
        <w:autoSpaceDE w:val="0"/>
        <w:autoSpaceDN w:val="0"/>
        <w:adjustRightInd w:val="0"/>
        <w:spacing w:after="0" w:line="240" w:lineRule="auto"/>
        <w:ind w:left="720" w:right="-720" w:hanging="720"/>
        <w:rPr>
          <w:rFonts w:cs="Geneva"/>
          <w:color w:val="FF0000"/>
          <w:sz w:val="24"/>
          <w:szCs w:val="24"/>
          <w:lang w:val="en-US"/>
        </w:rPr>
      </w:pPr>
      <w:r w:rsidRPr="00F457C6">
        <w:rPr>
          <w:rFonts w:cs="Geneva"/>
          <w:color w:val="FF0000"/>
          <w:sz w:val="24"/>
          <w:szCs w:val="24"/>
          <w:lang w:val="en-US"/>
        </w:rPr>
        <w:t>Damgaard, C. 2012.  NEED Reference</w:t>
      </w:r>
    </w:p>
    <w:p w14:paraId="48D39275" w14:textId="77777777" w:rsidR="000F0052" w:rsidRPr="00F457C6" w:rsidRDefault="000F0052" w:rsidP="000F0052">
      <w:pPr>
        <w:spacing w:after="0" w:line="240" w:lineRule="auto"/>
        <w:ind w:left="720" w:hanging="720"/>
        <w:jc w:val="both"/>
        <w:rPr>
          <w:rFonts w:cs="Times New Roman"/>
          <w:noProof/>
          <w:sz w:val="24"/>
          <w:szCs w:val="24"/>
          <w:lang w:val="en-US"/>
        </w:rPr>
      </w:pPr>
      <w:bookmarkStart w:id="4" w:name="_ENREF_4"/>
      <w:r w:rsidRPr="00F457C6">
        <w:rPr>
          <w:rFonts w:cs="Times New Roman"/>
          <w:noProof/>
          <w:sz w:val="24"/>
          <w:szCs w:val="24"/>
          <w:lang w:val="en-US"/>
        </w:rPr>
        <w:t xml:space="preserve">Daniëls, F. J. A., A. Elvebakk, S. S. Talbot, and D. A. Walker. 2005. Classification and mapping of arctic vegetation: A tribute to Boris A. Yurtsev. Phytocoenologia </w:t>
      </w:r>
      <w:r w:rsidRPr="00F457C6">
        <w:rPr>
          <w:rFonts w:cs="Times New Roman"/>
          <w:b/>
          <w:noProof/>
          <w:sz w:val="24"/>
          <w:szCs w:val="24"/>
          <w:lang w:val="en-US"/>
        </w:rPr>
        <w:t>35</w:t>
      </w:r>
      <w:r w:rsidRPr="00F457C6">
        <w:rPr>
          <w:rFonts w:cs="Times New Roman"/>
          <w:noProof/>
          <w:sz w:val="24"/>
          <w:szCs w:val="24"/>
          <w:lang w:val="en-US"/>
        </w:rPr>
        <w:t>:715-1079.</w:t>
      </w:r>
      <w:bookmarkEnd w:id="4"/>
    </w:p>
    <w:p w14:paraId="4546ECC6" w14:textId="2C18EE8A" w:rsidR="000F0052" w:rsidRPr="00F457C6" w:rsidRDefault="000F0052" w:rsidP="000F0052">
      <w:pPr>
        <w:spacing w:after="0" w:line="240" w:lineRule="auto"/>
        <w:ind w:left="720" w:hanging="720"/>
        <w:jc w:val="both"/>
        <w:rPr>
          <w:rFonts w:cs="Times New Roman"/>
          <w:noProof/>
          <w:sz w:val="24"/>
          <w:szCs w:val="24"/>
          <w:lang w:val="en-US"/>
        </w:rPr>
      </w:pPr>
      <w:bookmarkStart w:id="5" w:name="_ENREF_5"/>
      <w:r w:rsidRPr="00F457C6">
        <w:rPr>
          <w:rFonts w:cs="Times New Roman"/>
          <w:noProof/>
          <w:sz w:val="24"/>
          <w:szCs w:val="24"/>
          <w:lang w:val="en-US"/>
        </w:rPr>
        <w:t>De Cá</w:t>
      </w:r>
      <w:r w:rsidR="00BC5138" w:rsidRPr="00F457C6">
        <w:rPr>
          <w:rFonts w:cs="Times New Roman"/>
          <w:noProof/>
          <w:sz w:val="24"/>
          <w:szCs w:val="24"/>
          <w:lang w:val="en-US"/>
        </w:rPr>
        <w:t>c</w:t>
      </w:r>
      <w:r w:rsidRPr="00F457C6">
        <w:rPr>
          <w:rFonts w:cs="Times New Roman"/>
          <w:noProof/>
          <w:sz w:val="24"/>
          <w:szCs w:val="24"/>
          <w:lang w:val="en-US"/>
        </w:rPr>
        <w:t xml:space="preserve">eres, M. and S. K. Wiser. 2012. Toward consistency in vegetation classification. Journal of Vegetation Science </w:t>
      </w:r>
      <w:r w:rsidRPr="00F457C6">
        <w:rPr>
          <w:rFonts w:cs="Times New Roman"/>
          <w:b/>
          <w:noProof/>
          <w:sz w:val="24"/>
          <w:szCs w:val="24"/>
          <w:lang w:val="en-US"/>
        </w:rPr>
        <w:t>23</w:t>
      </w:r>
      <w:r w:rsidRPr="00F457C6">
        <w:rPr>
          <w:rFonts w:cs="Times New Roman"/>
          <w:noProof/>
          <w:sz w:val="24"/>
          <w:szCs w:val="24"/>
          <w:lang w:val="en-US"/>
        </w:rPr>
        <w:t>:387-393.</w:t>
      </w:r>
      <w:bookmarkEnd w:id="5"/>
    </w:p>
    <w:p w14:paraId="425E9E9F" w14:textId="21E28B37" w:rsidR="000F0052" w:rsidRPr="00F457C6" w:rsidRDefault="000F0052" w:rsidP="000F0052">
      <w:pPr>
        <w:spacing w:after="0" w:line="240" w:lineRule="auto"/>
        <w:ind w:left="720" w:hanging="720"/>
        <w:jc w:val="both"/>
        <w:rPr>
          <w:rFonts w:cs="Times New Roman"/>
          <w:noProof/>
          <w:sz w:val="24"/>
          <w:szCs w:val="24"/>
          <w:lang w:val="en-US"/>
        </w:rPr>
      </w:pPr>
      <w:bookmarkStart w:id="6" w:name="_ENREF_6"/>
      <w:r w:rsidRPr="00F457C6">
        <w:rPr>
          <w:rFonts w:cs="Times New Roman"/>
          <w:noProof/>
          <w:sz w:val="24"/>
          <w:szCs w:val="24"/>
          <w:lang w:val="en-US"/>
        </w:rPr>
        <w:t>Dengler, J., F. Jansen, F. Glöckler, M. Chytr</w:t>
      </w:r>
      <w:r w:rsidR="00BC5138" w:rsidRPr="00F457C6">
        <w:rPr>
          <w:rFonts w:cs="Times New Roman"/>
          <w:noProof/>
          <w:sz w:val="24"/>
          <w:szCs w:val="24"/>
          <w:lang w:val="en-US"/>
        </w:rPr>
        <w:t>ý</w:t>
      </w:r>
      <w:r w:rsidRPr="00F457C6">
        <w:rPr>
          <w:rFonts w:cs="Times New Roman"/>
          <w:noProof/>
          <w:sz w:val="24"/>
          <w:szCs w:val="24"/>
          <w:lang w:val="en-US"/>
        </w:rPr>
        <w:t>, M. De Cá</w:t>
      </w:r>
      <w:r w:rsidR="00BC5138" w:rsidRPr="00F457C6">
        <w:rPr>
          <w:rFonts w:cs="Times New Roman"/>
          <w:noProof/>
          <w:sz w:val="24"/>
          <w:szCs w:val="24"/>
          <w:lang w:val="en-US"/>
        </w:rPr>
        <w:t>c</w:t>
      </w:r>
      <w:r w:rsidRPr="00F457C6">
        <w:rPr>
          <w:rFonts w:cs="Times New Roman"/>
          <w:noProof/>
          <w:sz w:val="24"/>
          <w:szCs w:val="24"/>
          <w:lang w:val="en-US"/>
        </w:rPr>
        <w:t>eres, J. Ewald, J. O</w:t>
      </w:r>
      <w:r w:rsidR="00BC5138" w:rsidRPr="00F457C6">
        <w:rPr>
          <w:rFonts w:cs="Times New Roman"/>
          <w:noProof/>
          <w:sz w:val="24"/>
          <w:szCs w:val="24"/>
          <w:lang w:val="en-US"/>
        </w:rPr>
        <w:t>l</w:t>
      </w:r>
      <w:r w:rsidRPr="00F457C6">
        <w:rPr>
          <w:rFonts w:cs="Times New Roman"/>
          <w:noProof/>
          <w:sz w:val="24"/>
          <w:szCs w:val="24"/>
          <w:lang w:val="en-US"/>
        </w:rPr>
        <w:t>deland, R. K. Peet, M. Finckh, L. Mucina, J. Schaminée, and N. Spen</w:t>
      </w:r>
      <w:r w:rsidR="00BC5138" w:rsidRPr="00F457C6">
        <w:rPr>
          <w:rFonts w:cs="Times New Roman"/>
          <w:noProof/>
          <w:sz w:val="24"/>
          <w:szCs w:val="24"/>
          <w:lang w:val="en-US"/>
        </w:rPr>
        <w:t>c</w:t>
      </w:r>
      <w:r w:rsidRPr="00F457C6">
        <w:rPr>
          <w:rFonts w:cs="Times New Roman"/>
          <w:noProof/>
          <w:sz w:val="24"/>
          <w:szCs w:val="24"/>
          <w:lang w:val="en-US"/>
        </w:rPr>
        <w:t xml:space="preserve">er. 2011. The Global Index of Vegetation-Plot Databases (GIVD): a new resource for vegetation science. Journal of Vegetation Science </w:t>
      </w:r>
      <w:r w:rsidRPr="00F457C6">
        <w:rPr>
          <w:rFonts w:cs="Times New Roman"/>
          <w:b/>
          <w:noProof/>
          <w:sz w:val="24"/>
          <w:szCs w:val="24"/>
          <w:lang w:val="en-US"/>
        </w:rPr>
        <w:t>22</w:t>
      </w:r>
      <w:r w:rsidRPr="00F457C6">
        <w:rPr>
          <w:rFonts w:cs="Times New Roman"/>
          <w:noProof/>
          <w:sz w:val="24"/>
          <w:szCs w:val="24"/>
          <w:lang w:val="en-US"/>
        </w:rPr>
        <w:t>:582-597.</w:t>
      </w:r>
      <w:bookmarkEnd w:id="6"/>
    </w:p>
    <w:p w14:paraId="7D686F2E" w14:textId="4EE677A2" w:rsidR="00844191" w:rsidRPr="00F457C6" w:rsidRDefault="00844191" w:rsidP="00844191">
      <w:pPr>
        <w:widowControl w:val="0"/>
        <w:autoSpaceDE w:val="0"/>
        <w:autoSpaceDN w:val="0"/>
        <w:adjustRightInd w:val="0"/>
        <w:spacing w:after="0" w:line="240" w:lineRule="auto"/>
        <w:ind w:left="720" w:right="-720" w:hanging="720"/>
        <w:rPr>
          <w:rFonts w:cs="Geneva"/>
          <w:sz w:val="24"/>
          <w:szCs w:val="24"/>
          <w:lang w:val="en-US"/>
        </w:rPr>
      </w:pPr>
      <w:r w:rsidRPr="00F457C6">
        <w:rPr>
          <w:rFonts w:cs="Geneva"/>
          <w:sz w:val="24"/>
          <w:szCs w:val="24"/>
          <w:lang w:val="en-US"/>
        </w:rPr>
        <w:t>Elven, R., D. F. Murray, V. Y. Razzhivin, and B. A. Yurtsev. 2012. Panarctic Flora. Natural History Museum, University of Oslo, Oslo. URL: http://nhm2.uio.no/paf/, accessed 11 Aug 2012.</w:t>
      </w:r>
    </w:p>
    <w:p w14:paraId="56D0E862" w14:textId="276FCBAC" w:rsidR="00EA3A0A" w:rsidRPr="00F457C6" w:rsidRDefault="00EA3A0A" w:rsidP="00EA3A0A">
      <w:pPr>
        <w:widowControl w:val="0"/>
        <w:autoSpaceDE w:val="0"/>
        <w:autoSpaceDN w:val="0"/>
        <w:adjustRightInd w:val="0"/>
        <w:spacing w:after="0" w:line="240" w:lineRule="auto"/>
        <w:ind w:left="720" w:right="-720" w:hanging="720"/>
        <w:rPr>
          <w:rFonts w:cs="Geneva"/>
          <w:sz w:val="24"/>
          <w:szCs w:val="24"/>
          <w:lang w:val="en-US"/>
        </w:rPr>
      </w:pPr>
      <w:bookmarkStart w:id="7" w:name="_ENREF_9"/>
      <w:r w:rsidRPr="00F457C6">
        <w:rPr>
          <w:rFonts w:cs="Geneva"/>
          <w:sz w:val="24"/>
          <w:szCs w:val="24"/>
          <w:lang w:val="en-US"/>
        </w:rPr>
        <w:t>Engler, R., C. F. Randin, W. Thuiller, S. Dullinger, N. E. Zimmermann, M. B. Araujo, P. B. Pearman, G. Le Lay, C. Piedallu, C. H. Albert, P. Choler, G. Coldea, X. De Lamo, T. Dimbock, J. C. Gegout, D. Gomez-Garcia, J. A. Grytnes, E. Heegaard, F. Holstad, D. Nogues-Bravo, S. Normand, J. P. Theurillat, M. R. Trivedi, P. Vittoz, and A. Guisan. 2011. 21st century climate change threatens mountain floras unequally across Europe. Global Change Biology 17:2330-2341.</w:t>
      </w:r>
    </w:p>
    <w:p w14:paraId="72B5B03F" w14:textId="77777777" w:rsidR="000F0052" w:rsidRPr="00F457C6" w:rsidRDefault="000F0052" w:rsidP="000F0052">
      <w:pPr>
        <w:spacing w:after="0" w:line="240" w:lineRule="auto"/>
        <w:ind w:left="720" w:hanging="720"/>
        <w:jc w:val="both"/>
        <w:rPr>
          <w:rFonts w:cs="Times New Roman"/>
          <w:noProof/>
          <w:sz w:val="24"/>
          <w:szCs w:val="24"/>
          <w:lang w:val="en-US"/>
        </w:rPr>
      </w:pPr>
      <w:r w:rsidRPr="00F457C6">
        <w:rPr>
          <w:rFonts w:cs="Times New Roman"/>
          <w:noProof/>
          <w:sz w:val="24"/>
          <w:szCs w:val="24"/>
          <w:lang w:val="en-US"/>
        </w:rPr>
        <w:t>Faber-Langendoen, D., R. H. Crawford, and D. L. Tart. 2009. Contours of the revised U.S. national vegetation classification standard. Bull. Ecol. Soc. Am.:87-93.</w:t>
      </w:r>
      <w:bookmarkEnd w:id="7"/>
    </w:p>
    <w:p w14:paraId="2E980AD8" w14:textId="0B038FC8" w:rsidR="000F0052" w:rsidRPr="00F457C6" w:rsidRDefault="000F0052" w:rsidP="000F0052">
      <w:pPr>
        <w:spacing w:after="0" w:line="240" w:lineRule="auto"/>
        <w:ind w:left="720" w:hanging="720"/>
        <w:jc w:val="both"/>
        <w:rPr>
          <w:rFonts w:cs="Times New Roman"/>
          <w:noProof/>
          <w:sz w:val="24"/>
          <w:szCs w:val="24"/>
          <w:lang w:val="en-US"/>
        </w:rPr>
      </w:pPr>
      <w:bookmarkStart w:id="8" w:name="_ENREF_10"/>
      <w:r w:rsidRPr="00F457C6">
        <w:rPr>
          <w:rFonts w:cs="Times New Roman"/>
          <w:noProof/>
          <w:sz w:val="24"/>
          <w:szCs w:val="24"/>
          <w:lang w:val="en-US"/>
        </w:rPr>
        <w:t>Hennekens, S. M. and J. H. J. Schamin</w:t>
      </w:r>
      <w:r w:rsidR="00BC5138" w:rsidRPr="00F457C6">
        <w:rPr>
          <w:rFonts w:cs="Times New Roman"/>
          <w:noProof/>
          <w:sz w:val="24"/>
          <w:szCs w:val="24"/>
          <w:lang w:val="en-US"/>
        </w:rPr>
        <w:t>é</w:t>
      </w:r>
      <w:r w:rsidRPr="00F457C6">
        <w:rPr>
          <w:rFonts w:cs="Times New Roman"/>
          <w:noProof/>
          <w:sz w:val="24"/>
          <w:szCs w:val="24"/>
          <w:lang w:val="en-US"/>
        </w:rPr>
        <w:t xml:space="preserve">e. 2001. TURBOVEG, a comprehensive data base management system for vegetation data. Journal of Vegetation Science </w:t>
      </w:r>
      <w:r w:rsidRPr="00F457C6">
        <w:rPr>
          <w:rFonts w:cs="Times New Roman"/>
          <w:b/>
          <w:noProof/>
          <w:sz w:val="24"/>
          <w:szCs w:val="24"/>
          <w:lang w:val="en-US"/>
        </w:rPr>
        <w:t>12</w:t>
      </w:r>
      <w:r w:rsidRPr="00F457C6">
        <w:rPr>
          <w:rFonts w:cs="Times New Roman"/>
          <w:noProof/>
          <w:sz w:val="24"/>
          <w:szCs w:val="24"/>
          <w:lang w:val="en-US"/>
        </w:rPr>
        <w:t>:589-591.</w:t>
      </w:r>
      <w:bookmarkEnd w:id="8"/>
    </w:p>
    <w:p w14:paraId="6F631126" w14:textId="77777777" w:rsidR="00844191" w:rsidRPr="00F457C6" w:rsidRDefault="000A5D52" w:rsidP="00844191">
      <w:pPr>
        <w:widowControl w:val="0"/>
        <w:autoSpaceDE w:val="0"/>
        <w:autoSpaceDN w:val="0"/>
        <w:adjustRightInd w:val="0"/>
        <w:spacing w:after="0" w:line="240" w:lineRule="auto"/>
        <w:ind w:left="720" w:right="-720" w:hanging="720"/>
        <w:rPr>
          <w:rFonts w:cs="Geneva"/>
          <w:sz w:val="24"/>
          <w:szCs w:val="24"/>
          <w:lang w:val="en-US"/>
        </w:rPr>
      </w:pPr>
      <w:r w:rsidRPr="00F457C6">
        <w:rPr>
          <w:rFonts w:cs="Geneva"/>
          <w:sz w:val="24"/>
          <w:szCs w:val="24"/>
          <w:lang w:val="en-US"/>
        </w:rPr>
        <w:t>Konstantinova, N. A., A. D. Potemkin, and R. N. Schljakov. 1992. Checklist of the Hepaticae and Anthocerotae of the former USSR. Arctoa 1:87-127.</w:t>
      </w:r>
    </w:p>
    <w:p w14:paraId="5AA2D8F3" w14:textId="421CDACD" w:rsidR="00844191" w:rsidRPr="00F457C6" w:rsidRDefault="00844191" w:rsidP="00844191">
      <w:pPr>
        <w:widowControl w:val="0"/>
        <w:autoSpaceDE w:val="0"/>
        <w:autoSpaceDN w:val="0"/>
        <w:adjustRightInd w:val="0"/>
        <w:spacing w:after="0" w:line="240" w:lineRule="auto"/>
        <w:ind w:left="720" w:right="-720" w:hanging="720"/>
        <w:rPr>
          <w:rFonts w:cs="Geneva"/>
          <w:sz w:val="24"/>
          <w:szCs w:val="24"/>
          <w:lang w:val="en-US"/>
        </w:rPr>
      </w:pPr>
      <w:r w:rsidRPr="00F457C6">
        <w:rPr>
          <w:rFonts w:cs="Geneva"/>
          <w:sz w:val="24"/>
          <w:szCs w:val="24"/>
          <w:lang w:val="en-US"/>
        </w:rPr>
        <w:t>Kristinsson, H., E. S. Hansen, and M. P. Zhurbenko. 2011. Panarctic Lichen Checklist. Conservation of Arctic Flora and Fauna Working Group, Akureyri, Iceland.</w:t>
      </w:r>
    </w:p>
    <w:p w14:paraId="7ABA2995" w14:textId="4695D711" w:rsidR="00C44D9E" w:rsidRPr="00F457C6" w:rsidRDefault="00C44D9E" w:rsidP="00844191">
      <w:pPr>
        <w:widowControl w:val="0"/>
        <w:autoSpaceDE w:val="0"/>
        <w:autoSpaceDN w:val="0"/>
        <w:adjustRightInd w:val="0"/>
        <w:spacing w:after="0" w:line="240" w:lineRule="auto"/>
        <w:ind w:left="720" w:right="-720" w:hanging="720"/>
        <w:rPr>
          <w:rFonts w:cs="Geneva"/>
          <w:sz w:val="24"/>
          <w:szCs w:val="24"/>
          <w:lang w:val="en-US"/>
        </w:rPr>
      </w:pPr>
      <w:r w:rsidRPr="00F457C6">
        <w:rPr>
          <w:rFonts w:cs="Geneva"/>
          <w:sz w:val="24"/>
          <w:szCs w:val="24"/>
          <w:lang w:val="en-US"/>
        </w:rPr>
        <w:t>Luoto, M. and R. K. Heikkinen. 2008. Disregarding topographical heterogeneity biases species turnover assessment based on bioclimatic models. Global Change Biology 14:483-494.</w:t>
      </w:r>
    </w:p>
    <w:p w14:paraId="0C6BCBA1" w14:textId="4C23CAA4" w:rsidR="000F0052" w:rsidRDefault="000F0052" w:rsidP="000F0052">
      <w:pPr>
        <w:spacing w:after="0" w:line="240" w:lineRule="auto"/>
        <w:ind w:left="720" w:hanging="720"/>
        <w:jc w:val="both"/>
        <w:rPr>
          <w:rFonts w:cs="Times New Roman"/>
          <w:noProof/>
          <w:sz w:val="24"/>
          <w:szCs w:val="24"/>
          <w:lang w:val="en-US"/>
        </w:rPr>
      </w:pPr>
      <w:bookmarkStart w:id="9" w:name="_ENREF_12"/>
      <w:r w:rsidRPr="00F457C6">
        <w:rPr>
          <w:rFonts w:cs="Times New Roman"/>
          <w:noProof/>
          <w:sz w:val="24"/>
          <w:szCs w:val="24"/>
          <w:lang w:val="en-US"/>
        </w:rPr>
        <w:t>Mueller-Dombois, D. and H. Ellenberg. 1974. Aims and Methods of Vegetation Ecology. John Wiley and Sons, New York.</w:t>
      </w:r>
      <w:bookmarkEnd w:id="9"/>
    </w:p>
    <w:p w14:paraId="5A601D16" w14:textId="7A39C51A" w:rsidR="00D51EF2" w:rsidRPr="00D51EF2" w:rsidRDefault="00D51EF2" w:rsidP="000F0052">
      <w:pPr>
        <w:spacing w:after="0" w:line="240" w:lineRule="auto"/>
        <w:ind w:left="720" w:hanging="720"/>
        <w:jc w:val="both"/>
        <w:rPr>
          <w:rFonts w:cs="Times New Roman"/>
          <w:noProof/>
          <w:color w:val="FF0000"/>
          <w:sz w:val="24"/>
          <w:szCs w:val="24"/>
          <w:lang w:val="en-US"/>
        </w:rPr>
      </w:pPr>
      <w:r w:rsidRPr="00D51EF2">
        <w:rPr>
          <w:rFonts w:cs="Times New Roman"/>
          <w:noProof/>
          <w:color w:val="FF0000"/>
          <w:sz w:val="24"/>
          <w:szCs w:val="24"/>
          <w:lang w:val="en-US"/>
        </w:rPr>
        <w:t xml:space="preserve">Peet, R. et al. </w:t>
      </w:r>
      <w:r>
        <w:rPr>
          <w:rFonts w:cs="Times New Roman"/>
          <w:noProof/>
          <w:color w:val="FF0000"/>
          <w:sz w:val="24"/>
          <w:szCs w:val="24"/>
          <w:lang w:val="en-US"/>
        </w:rPr>
        <w:t>2012 in press</w:t>
      </w:r>
    </w:p>
    <w:p w14:paraId="082DACFD" w14:textId="6720F143" w:rsidR="009004F4" w:rsidRPr="00F457C6" w:rsidRDefault="009004F4" w:rsidP="009004F4">
      <w:pPr>
        <w:widowControl w:val="0"/>
        <w:autoSpaceDE w:val="0"/>
        <w:autoSpaceDN w:val="0"/>
        <w:adjustRightInd w:val="0"/>
        <w:spacing w:after="0" w:line="240" w:lineRule="auto"/>
        <w:ind w:left="720" w:right="-720" w:hanging="720"/>
        <w:rPr>
          <w:rFonts w:cs="Geneva"/>
          <w:sz w:val="24"/>
          <w:szCs w:val="24"/>
          <w:lang w:val="en-US"/>
        </w:rPr>
      </w:pPr>
      <w:r w:rsidRPr="00F457C6">
        <w:rPr>
          <w:rFonts w:cs="Geneva"/>
          <w:sz w:val="24"/>
          <w:szCs w:val="24"/>
          <w:lang w:val="en-US"/>
        </w:rPr>
        <w:t>Pellisïer, L., M. Anzini, L. Maiorano, A. Dubuis, J. Pottier, P. Vittoz, and A. Guisan. 2012 in press. Spatial predictions of land-use transitions associated threats to biodiversity: the case of forest regrowth in mountain grasslands. Applied Vegetation Science.</w:t>
      </w:r>
    </w:p>
    <w:p w14:paraId="373DF83C" w14:textId="1421D976" w:rsidR="000F0052" w:rsidRPr="00F457C6" w:rsidRDefault="000F0052" w:rsidP="000F0052">
      <w:pPr>
        <w:spacing w:after="0" w:line="240" w:lineRule="auto"/>
        <w:ind w:left="720" w:hanging="720"/>
        <w:jc w:val="both"/>
        <w:rPr>
          <w:rFonts w:cs="Times New Roman"/>
          <w:noProof/>
          <w:sz w:val="24"/>
          <w:szCs w:val="24"/>
          <w:lang w:val="en-US"/>
        </w:rPr>
      </w:pPr>
      <w:bookmarkStart w:id="10" w:name="_ENREF_13"/>
      <w:r w:rsidRPr="00F457C6">
        <w:rPr>
          <w:rFonts w:cs="Times New Roman"/>
          <w:noProof/>
          <w:sz w:val="24"/>
          <w:szCs w:val="24"/>
          <w:lang w:val="en-US"/>
        </w:rPr>
        <w:t>Schaminée, J. H., S. M. Hennekens, M. Chytr</w:t>
      </w:r>
      <w:r w:rsidR="00BC5138" w:rsidRPr="00F457C6">
        <w:rPr>
          <w:rFonts w:cs="Times New Roman"/>
          <w:noProof/>
          <w:sz w:val="24"/>
          <w:szCs w:val="24"/>
          <w:lang w:val="en-US"/>
        </w:rPr>
        <w:t>ý</w:t>
      </w:r>
      <w:r w:rsidRPr="00F457C6">
        <w:rPr>
          <w:rFonts w:cs="Times New Roman"/>
          <w:noProof/>
          <w:sz w:val="24"/>
          <w:szCs w:val="24"/>
          <w:lang w:val="en-US"/>
        </w:rPr>
        <w:t xml:space="preserve">, and J. S. Rodwell. 2009. Vegetation-plot data and databases in Europe: an overview. Preslia </w:t>
      </w:r>
      <w:r w:rsidRPr="00F457C6">
        <w:rPr>
          <w:rFonts w:cs="Times New Roman"/>
          <w:b/>
          <w:noProof/>
          <w:sz w:val="24"/>
          <w:szCs w:val="24"/>
          <w:lang w:val="en-US"/>
        </w:rPr>
        <w:t>81</w:t>
      </w:r>
      <w:r w:rsidRPr="00F457C6">
        <w:rPr>
          <w:rFonts w:cs="Times New Roman"/>
          <w:noProof/>
          <w:sz w:val="24"/>
          <w:szCs w:val="24"/>
          <w:lang w:val="en-US"/>
        </w:rPr>
        <w:t>:173-185.</w:t>
      </w:r>
      <w:bookmarkEnd w:id="10"/>
    </w:p>
    <w:p w14:paraId="674B2480" w14:textId="77777777" w:rsidR="000F0052" w:rsidRPr="00F457C6" w:rsidRDefault="000F0052" w:rsidP="000F0052">
      <w:pPr>
        <w:spacing w:after="0" w:line="240" w:lineRule="auto"/>
        <w:ind w:left="720" w:hanging="720"/>
        <w:jc w:val="both"/>
        <w:rPr>
          <w:rFonts w:cs="Times New Roman"/>
          <w:noProof/>
          <w:sz w:val="24"/>
          <w:szCs w:val="24"/>
          <w:lang w:val="en-US"/>
        </w:rPr>
      </w:pPr>
      <w:bookmarkStart w:id="11" w:name="_ENREF_14"/>
      <w:r w:rsidRPr="00F457C6">
        <w:rPr>
          <w:rFonts w:cs="Times New Roman"/>
          <w:noProof/>
          <w:sz w:val="24"/>
          <w:szCs w:val="24"/>
          <w:lang w:val="en-US"/>
        </w:rPr>
        <w:t xml:space="preserve">Schaminée, J. H. J., S. M. Hennekens, and W. A. Ozinga. 2007. Use of the ecological information system SynBioSys for the analysis of large databases. Journal of Vegetation Science </w:t>
      </w:r>
      <w:r w:rsidRPr="00F457C6">
        <w:rPr>
          <w:rFonts w:cs="Times New Roman"/>
          <w:b/>
          <w:noProof/>
          <w:sz w:val="24"/>
          <w:szCs w:val="24"/>
          <w:lang w:val="en-US"/>
        </w:rPr>
        <w:t>18</w:t>
      </w:r>
      <w:r w:rsidRPr="00F457C6">
        <w:rPr>
          <w:rFonts w:cs="Times New Roman"/>
          <w:noProof/>
          <w:sz w:val="24"/>
          <w:szCs w:val="24"/>
          <w:lang w:val="en-US"/>
        </w:rPr>
        <w:t>:463-470.</w:t>
      </w:r>
      <w:bookmarkEnd w:id="11"/>
    </w:p>
    <w:p w14:paraId="062FC370" w14:textId="77777777" w:rsidR="000F0052" w:rsidRPr="00F457C6" w:rsidRDefault="000F0052" w:rsidP="000F0052">
      <w:pPr>
        <w:spacing w:after="0" w:line="240" w:lineRule="auto"/>
        <w:ind w:left="720" w:hanging="720"/>
        <w:jc w:val="both"/>
        <w:rPr>
          <w:rFonts w:cs="Times New Roman"/>
          <w:noProof/>
          <w:sz w:val="24"/>
          <w:szCs w:val="24"/>
          <w:lang w:val="en-US"/>
        </w:rPr>
      </w:pPr>
      <w:bookmarkStart w:id="12" w:name="_ENREF_15"/>
      <w:r w:rsidRPr="00F457C6">
        <w:rPr>
          <w:rFonts w:cs="Times New Roman"/>
          <w:noProof/>
          <w:sz w:val="24"/>
          <w:szCs w:val="24"/>
          <w:lang w:val="en-US"/>
        </w:rPr>
        <w:t xml:space="preserve">Talbot, S. S., T. M. Charron, and T. Barry. 2008. Proceedings of the Fifth International Workshop: Conservation of Arctic Flora and Fauna (CAFF) Flora Group. Page 188 </w:t>
      </w:r>
      <w:r w:rsidRPr="00F457C6">
        <w:rPr>
          <w:rFonts w:cs="Times New Roman"/>
          <w:i/>
          <w:noProof/>
          <w:sz w:val="24"/>
          <w:szCs w:val="24"/>
          <w:lang w:val="en-US"/>
        </w:rPr>
        <w:t>in</w:t>
      </w:r>
      <w:r w:rsidRPr="00F457C6">
        <w:rPr>
          <w:rFonts w:cs="Times New Roman"/>
          <w:noProof/>
          <w:sz w:val="24"/>
          <w:szCs w:val="24"/>
          <w:lang w:val="en-US"/>
        </w:rPr>
        <w:t xml:space="preserve"> Circumboreal Vegetation Mapping (CBVM) Workshop. International Secretariat, CAFF Flora Expert Group (CFG), Helsinki, Finland.</w:t>
      </w:r>
      <w:bookmarkEnd w:id="12"/>
    </w:p>
    <w:p w14:paraId="4A5C1974" w14:textId="1C4E7D1E" w:rsidR="00612505" w:rsidRPr="00F457C6" w:rsidRDefault="00612505" w:rsidP="00042EEE">
      <w:pPr>
        <w:widowControl w:val="0"/>
        <w:autoSpaceDE w:val="0"/>
        <w:autoSpaceDN w:val="0"/>
        <w:adjustRightInd w:val="0"/>
        <w:spacing w:after="0" w:line="240" w:lineRule="auto"/>
        <w:ind w:left="720" w:right="-720" w:hanging="720"/>
        <w:rPr>
          <w:rFonts w:cs="Geneva"/>
          <w:sz w:val="24"/>
          <w:szCs w:val="24"/>
          <w:lang w:val="en-US"/>
        </w:rPr>
      </w:pPr>
      <w:r w:rsidRPr="00F457C6">
        <w:rPr>
          <w:rFonts w:cs="Geneva"/>
          <w:sz w:val="24"/>
          <w:szCs w:val="24"/>
          <w:lang w:val="en-US"/>
        </w:rPr>
        <w:t xml:space="preserve">Virtanen, R., M. Luoto, T. Rämä, K. Mikkola, J. Hjort, J.-A. Grytnes, and H. J. B. Birks. 2010. Recent vegetation changes at the high-latitude tree line ecotone are controlled by geomorphological </w:t>
      </w:r>
      <w:r w:rsidRPr="00F457C6">
        <w:rPr>
          <w:rFonts w:cs="Geneva"/>
          <w:sz w:val="24"/>
          <w:szCs w:val="24"/>
          <w:lang w:val="en-US"/>
        </w:rPr>
        <w:lastRenderedPageBreak/>
        <w:t>disturbances, productivity, and diversity. Global Ecology and Biogeography 19:810-821.</w:t>
      </w:r>
    </w:p>
    <w:p w14:paraId="2E0C461E" w14:textId="77777777" w:rsidR="000F0052" w:rsidRPr="00F457C6" w:rsidRDefault="000F0052" w:rsidP="000F0052">
      <w:pPr>
        <w:spacing w:after="0" w:line="240" w:lineRule="auto"/>
        <w:ind w:left="720" w:hanging="720"/>
        <w:jc w:val="both"/>
        <w:rPr>
          <w:rFonts w:cs="Times New Roman"/>
          <w:noProof/>
          <w:sz w:val="24"/>
          <w:szCs w:val="24"/>
          <w:lang w:val="en-US"/>
        </w:rPr>
      </w:pPr>
      <w:bookmarkStart w:id="13" w:name="_ENREF_16"/>
      <w:r w:rsidRPr="00F457C6">
        <w:rPr>
          <w:rFonts w:cs="Times New Roman"/>
          <w:noProof/>
          <w:sz w:val="24"/>
          <w:szCs w:val="24"/>
          <w:lang w:val="en-US"/>
        </w:rPr>
        <w:t>Walker, D. A. and M. K. Raynolds. 2011. An International Arctic Vegetation Database: A foundation for panarctic biodiversity studies. nr. 5, Akureyri, Iceland.</w:t>
      </w:r>
      <w:bookmarkEnd w:id="13"/>
    </w:p>
    <w:p w14:paraId="374B0463" w14:textId="77777777" w:rsidR="000F0052" w:rsidRPr="00F457C6" w:rsidRDefault="000F0052" w:rsidP="000F0052">
      <w:pPr>
        <w:spacing w:after="0" w:line="240" w:lineRule="auto"/>
        <w:ind w:left="720" w:hanging="720"/>
        <w:jc w:val="both"/>
        <w:rPr>
          <w:rFonts w:cs="Times New Roman"/>
          <w:noProof/>
          <w:sz w:val="24"/>
          <w:szCs w:val="24"/>
          <w:lang w:val="en-US"/>
        </w:rPr>
      </w:pPr>
      <w:bookmarkStart w:id="14" w:name="_ENREF_17"/>
      <w:r w:rsidRPr="00F457C6">
        <w:rPr>
          <w:rFonts w:cs="Times New Roman"/>
          <w:noProof/>
          <w:sz w:val="24"/>
          <w:szCs w:val="24"/>
          <w:lang w:val="en-US"/>
        </w:rPr>
        <w:t xml:space="preserve">Walker, D. A., M. K. Raynolds, F. J. A. Daniëls, E. Einarsson, A. Elvebakk, W. A. Gould, A. E. Katenin, S. S. Kholod, C. J. Markon, E. S. Melnikov, M. N.G., S. S. Talbot, B. A. Yurtsev, and CAVM Team. 2005. The Circumpolar Arctic Vegetation Map. Journal of Vegetation Science </w:t>
      </w:r>
      <w:r w:rsidRPr="00F457C6">
        <w:rPr>
          <w:rFonts w:cs="Times New Roman"/>
          <w:b/>
          <w:noProof/>
          <w:sz w:val="24"/>
          <w:szCs w:val="24"/>
          <w:lang w:val="en-US"/>
        </w:rPr>
        <w:t>16</w:t>
      </w:r>
      <w:r w:rsidRPr="00F457C6">
        <w:rPr>
          <w:rFonts w:cs="Times New Roman"/>
          <w:noProof/>
          <w:sz w:val="24"/>
          <w:szCs w:val="24"/>
          <w:lang w:val="en-US"/>
        </w:rPr>
        <w:t>:267-282.</w:t>
      </w:r>
      <w:bookmarkEnd w:id="14"/>
    </w:p>
    <w:p w14:paraId="0C43745F" w14:textId="7BACFE26" w:rsidR="00D5656F" w:rsidRPr="00F457C6" w:rsidRDefault="00D5656F" w:rsidP="00D5656F">
      <w:pPr>
        <w:widowControl w:val="0"/>
        <w:autoSpaceDE w:val="0"/>
        <w:autoSpaceDN w:val="0"/>
        <w:adjustRightInd w:val="0"/>
        <w:spacing w:after="0" w:line="240" w:lineRule="auto"/>
        <w:ind w:left="720" w:right="-720" w:hanging="720"/>
        <w:rPr>
          <w:rFonts w:cs="Geneva"/>
          <w:sz w:val="24"/>
          <w:szCs w:val="24"/>
          <w:lang w:val="en-US"/>
        </w:rPr>
      </w:pPr>
      <w:r w:rsidRPr="00F457C6">
        <w:rPr>
          <w:rFonts w:cs="Geneva"/>
          <w:sz w:val="24"/>
          <w:szCs w:val="24"/>
          <w:lang w:val="en-US"/>
        </w:rPr>
        <w:t>Walker, M. D., F. J. A. Daniels, and E. Van der Maarel. 1994. Circumpolar arctic vegetation: Introduction and perspectives. Special Features in Journal of Vegetation Science 5:757-920.</w:t>
      </w:r>
    </w:p>
    <w:p w14:paraId="6802D013" w14:textId="1B56C100" w:rsidR="00844191" w:rsidRPr="00F457C6" w:rsidRDefault="00844191" w:rsidP="00844191">
      <w:pPr>
        <w:widowControl w:val="0"/>
        <w:autoSpaceDE w:val="0"/>
        <w:autoSpaceDN w:val="0"/>
        <w:adjustRightInd w:val="0"/>
        <w:spacing w:after="0" w:line="240" w:lineRule="auto"/>
        <w:ind w:left="720" w:right="-720" w:hanging="720"/>
        <w:rPr>
          <w:rFonts w:cs="Geneva"/>
          <w:sz w:val="24"/>
          <w:szCs w:val="24"/>
          <w:lang w:val="en-US"/>
        </w:rPr>
      </w:pPr>
      <w:r w:rsidRPr="00F457C6">
        <w:rPr>
          <w:rFonts w:cs="Geneva"/>
          <w:sz w:val="24"/>
          <w:szCs w:val="24"/>
          <w:lang w:val="en-US"/>
        </w:rPr>
        <w:t>Weber, H. E., J. Moravec, and J.-P. Therurillat. 2000. International Code of Phytosociological Nomenclature. 3rd Edition. Journal of Vegetation Science 11:739-768.</w:t>
      </w:r>
    </w:p>
    <w:p w14:paraId="235CF8E1" w14:textId="77777777" w:rsidR="005048C9" w:rsidRPr="00F457C6" w:rsidRDefault="005048C9" w:rsidP="005048C9">
      <w:pPr>
        <w:widowControl w:val="0"/>
        <w:autoSpaceDE w:val="0"/>
        <w:autoSpaceDN w:val="0"/>
        <w:adjustRightInd w:val="0"/>
        <w:spacing w:after="0" w:line="240" w:lineRule="auto"/>
        <w:ind w:left="720" w:right="-720" w:hanging="720"/>
        <w:rPr>
          <w:rFonts w:cs="Geneva"/>
          <w:sz w:val="24"/>
          <w:szCs w:val="24"/>
          <w:lang w:val="en-US"/>
        </w:rPr>
      </w:pPr>
      <w:r w:rsidRPr="00F457C6">
        <w:rPr>
          <w:rFonts w:cs="Geneva"/>
          <w:sz w:val="24"/>
          <w:szCs w:val="24"/>
          <w:lang w:val="en-US"/>
        </w:rPr>
        <w:t>Westhoff, V. and E. van der Maarel. 1978. The Braun-Blanquet approach. Pages 287-399 in R. H. Whittaker, editor. Classification of Plant Communities. W. Junk, Den Haag.</w:t>
      </w:r>
    </w:p>
    <w:p w14:paraId="4A635B6D" w14:textId="2B32D43C" w:rsidR="000F0052" w:rsidRPr="00F457C6" w:rsidRDefault="000F0052" w:rsidP="000F0052">
      <w:pPr>
        <w:spacing w:after="0" w:line="240" w:lineRule="auto"/>
        <w:ind w:left="720" w:hanging="720"/>
        <w:jc w:val="both"/>
        <w:rPr>
          <w:rFonts w:cs="Times New Roman"/>
          <w:noProof/>
          <w:sz w:val="24"/>
          <w:szCs w:val="24"/>
          <w:lang w:val="en-US"/>
        </w:rPr>
      </w:pPr>
      <w:bookmarkStart w:id="15" w:name="_ENREF_19"/>
      <w:r w:rsidRPr="00F457C6">
        <w:rPr>
          <w:rFonts w:cs="Times New Roman"/>
          <w:noProof/>
          <w:sz w:val="24"/>
          <w:szCs w:val="24"/>
          <w:lang w:val="en-US"/>
        </w:rPr>
        <w:t>Wiser, S. K., N. Spen</w:t>
      </w:r>
      <w:r w:rsidR="00BC5138" w:rsidRPr="00F457C6">
        <w:rPr>
          <w:rFonts w:cs="Times New Roman"/>
          <w:noProof/>
          <w:sz w:val="24"/>
          <w:szCs w:val="24"/>
          <w:lang w:val="en-US"/>
        </w:rPr>
        <w:t>c</w:t>
      </w:r>
      <w:r w:rsidRPr="00F457C6">
        <w:rPr>
          <w:rFonts w:cs="Times New Roman"/>
          <w:noProof/>
          <w:sz w:val="24"/>
          <w:szCs w:val="24"/>
          <w:lang w:val="en-US"/>
        </w:rPr>
        <w:t>er, M. De Cá</w:t>
      </w:r>
      <w:r w:rsidR="00BC5138" w:rsidRPr="00F457C6">
        <w:rPr>
          <w:rFonts w:cs="Times New Roman"/>
          <w:noProof/>
          <w:sz w:val="24"/>
          <w:szCs w:val="24"/>
          <w:lang w:val="en-US"/>
        </w:rPr>
        <w:t>c</w:t>
      </w:r>
      <w:r w:rsidRPr="00F457C6">
        <w:rPr>
          <w:rFonts w:cs="Times New Roman"/>
          <w:noProof/>
          <w:sz w:val="24"/>
          <w:szCs w:val="24"/>
          <w:lang w:val="en-US"/>
        </w:rPr>
        <w:t xml:space="preserve">eres, M. Kleikamp, G. Boyle, and R. K. Peet. 2011. Veg-X — an exchange standard for plot-based vegetation data. Journal of Vegetation Science </w:t>
      </w:r>
      <w:r w:rsidRPr="00F457C6">
        <w:rPr>
          <w:rFonts w:cs="Times New Roman"/>
          <w:b/>
          <w:noProof/>
          <w:sz w:val="24"/>
          <w:szCs w:val="24"/>
          <w:lang w:val="en-US"/>
        </w:rPr>
        <w:t>22</w:t>
      </w:r>
      <w:r w:rsidRPr="00F457C6">
        <w:rPr>
          <w:rFonts w:cs="Times New Roman"/>
          <w:noProof/>
          <w:sz w:val="24"/>
          <w:szCs w:val="24"/>
          <w:lang w:val="en-US"/>
        </w:rPr>
        <w:t>:598-609.</w:t>
      </w:r>
      <w:bookmarkEnd w:id="15"/>
    </w:p>
    <w:p w14:paraId="54A578D6" w14:textId="77777777" w:rsidR="009004F4" w:rsidRPr="00F457C6" w:rsidRDefault="009004F4" w:rsidP="009004F4">
      <w:pPr>
        <w:widowControl w:val="0"/>
        <w:autoSpaceDE w:val="0"/>
        <w:autoSpaceDN w:val="0"/>
        <w:adjustRightInd w:val="0"/>
        <w:spacing w:after="0" w:line="240" w:lineRule="auto"/>
        <w:ind w:left="720" w:right="-720" w:hanging="720"/>
        <w:rPr>
          <w:rFonts w:cs="Geneva"/>
          <w:sz w:val="24"/>
          <w:szCs w:val="24"/>
          <w:lang w:val="en-US"/>
        </w:rPr>
      </w:pPr>
      <w:r w:rsidRPr="00F457C6">
        <w:rPr>
          <w:rFonts w:cs="Geneva"/>
          <w:sz w:val="24"/>
          <w:szCs w:val="24"/>
          <w:lang w:val="en-US"/>
        </w:rPr>
        <w:t>Wisz, M. S., J. Pottier, W. D. Kissling, L. Pellisier, J. Lenoir, C. F. Damgaard, C. F. Dormann, M. C. Forchhammer, J.-A. Grytnes, A. Guisan, R. Heikkinen, T. T. Høye, I. Kühn, M. Luoto, L. Maiorano, M.-C. Nilsson, S. Normand, E. Öckinger, N. M. Schmidt, M. Termansen, A. Timmermann, D. A. Wardle, P. Aastrup, and J.-C. Svenning. 2012 in press. The role of biotic interactions in shaping distributions and realised assemblages of species: implications for species distribution modelling. Biological Reviews.</w:t>
      </w:r>
    </w:p>
    <w:p w14:paraId="284B3636" w14:textId="77777777" w:rsidR="00A96F04" w:rsidRPr="00F457C6" w:rsidRDefault="00A96F04" w:rsidP="00A96F04">
      <w:pPr>
        <w:widowControl w:val="0"/>
        <w:autoSpaceDE w:val="0"/>
        <w:autoSpaceDN w:val="0"/>
        <w:adjustRightInd w:val="0"/>
        <w:spacing w:after="0" w:line="240" w:lineRule="auto"/>
        <w:ind w:left="720" w:right="-720" w:hanging="720"/>
        <w:rPr>
          <w:rFonts w:cs="Geneva"/>
          <w:sz w:val="24"/>
          <w:szCs w:val="24"/>
          <w:lang w:val="en-US"/>
        </w:rPr>
      </w:pPr>
      <w:r w:rsidRPr="00F457C6">
        <w:rPr>
          <w:rFonts w:cs="Geneva"/>
          <w:sz w:val="24"/>
          <w:szCs w:val="24"/>
          <w:lang w:val="en-US"/>
        </w:rPr>
        <w:t>Yoccoz, N. G., K. A. Bråthen, L. Gielly, J. Haile, M. E. Edwards, T. Goslar, H. von Stedingk, A. K. Brysting, E. Coissac, F. Pompanon, J. H. Sønstebø, C. Miquel, A. Valentini, F. de Bello, J. Chave, W. Thuiller, P. Wincker, C. Brochmann, E. Willerslev, and P. Taberlet. 2012. DNA from soil mirrors plant taxonomic and growth form diversity. Molecular Ecology 21:3647-3655.</w:t>
      </w:r>
    </w:p>
    <w:p w14:paraId="6633EA8C" w14:textId="77777777" w:rsidR="00A96F04" w:rsidRPr="00F457C6" w:rsidRDefault="00A96F04" w:rsidP="009004F4">
      <w:pPr>
        <w:widowControl w:val="0"/>
        <w:autoSpaceDE w:val="0"/>
        <w:autoSpaceDN w:val="0"/>
        <w:adjustRightInd w:val="0"/>
        <w:spacing w:after="0" w:line="240" w:lineRule="auto"/>
        <w:ind w:left="720" w:right="-720" w:hanging="720"/>
        <w:rPr>
          <w:rFonts w:cs="Geneva"/>
          <w:sz w:val="24"/>
          <w:szCs w:val="24"/>
          <w:lang w:val="en-US"/>
        </w:rPr>
      </w:pPr>
    </w:p>
    <w:p w14:paraId="5B6F4D85" w14:textId="77777777" w:rsidR="00FA0D54" w:rsidRPr="00F457C6" w:rsidRDefault="00FA0D54" w:rsidP="000F0052">
      <w:pPr>
        <w:spacing w:after="0" w:line="240" w:lineRule="auto"/>
        <w:ind w:left="720" w:hanging="720"/>
        <w:jc w:val="both"/>
        <w:rPr>
          <w:rFonts w:cs="Times New Roman"/>
          <w:noProof/>
          <w:sz w:val="24"/>
          <w:szCs w:val="24"/>
          <w:lang w:val="en-US"/>
        </w:rPr>
      </w:pPr>
    </w:p>
    <w:p w14:paraId="0A1CC311" w14:textId="3BCD347C" w:rsidR="000F0052" w:rsidRPr="00F457C6" w:rsidRDefault="000F0052" w:rsidP="000F0052">
      <w:pPr>
        <w:spacing w:after="0" w:line="240" w:lineRule="auto"/>
        <w:jc w:val="both"/>
        <w:rPr>
          <w:rFonts w:cs="Times New Roman"/>
          <w:noProof/>
          <w:sz w:val="24"/>
          <w:szCs w:val="24"/>
          <w:lang w:val="en-US"/>
        </w:rPr>
      </w:pPr>
    </w:p>
    <w:p w14:paraId="65C6DBD8" w14:textId="63014139" w:rsidR="005B23CD" w:rsidRPr="00FC090D" w:rsidRDefault="00016EF6" w:rsidP="00FC090D">
      <w:pPr>
        <w:spacing w:before="120" w:line="360" w:lineRule="auto"/>
        <w:jc w:val="both"/>
        <w:rPr>
          <w:rFonts w:cs="Times New Roman"/>
          <w:sz w:val="24"/>
          <w:szCs w:val="24"/>
          <w:lang w:val="en-US"/>
        </w:rPr>
      </w:pPr>
      <w:r w:rsidRPr="00F457C6">
        <w:rPr>
          <w:rFonts w:cs="Times New Roman"/>
          <w:sz w:val="24"/>
          <w:szCs w:val="24"/>
          <w:lang w:val="en-US"/>
        </w:rPr>
        <w:fldChar w:fldCharType="end"/>
      </w:r>
    </w:p>
    <w:sectPr w:rsidR="005B23CD" w:rsidRPr="00FC090D">
      <w:footerReference w:type="even" r:id="rId13"/>
      <w:footerReference w:type="default" r:id="rId1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980405" w14:textId="77777777" w:rsidR="00D503B2" w:rsidRDefault="00D503B2" w:rsidP="00917F26">
      <w:pPr>
        <w:spacing w:after="0" w:line="240" w:lineRule="auto"/>
      </w:pPr>
      <w:r>
        <w:separator/>
      </w:r>
    </w:p>
  </w:endnote>
  <w:endnote w:type="continuationSeparator" w:id="0">
    <w:p w14:paraId="742C9FE7" w14:textId="77777777" w:rsidR="00D503B2" w:rsidRDefault="00D503B2" w:rsidP="00917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yriadPro-Regular">
    <w:altName w:val="Times New Roman"/>
    <w:panose1 w:val="020B0503030403020204"/>
    <w:charset w:val="4D"/>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neva">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1BE7E" w14:textId="77777777" w:rsidR="003A31A9" w:rsidRDefault="003A31A9" w:rsidP="00950B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28F23C" w14:textId="77777777" w:rsidR="003A31A9" w:rsidRDefault="003A31A9" w:rsidP="00917F2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13344" w14:textId="77777777" w:rsidR="003A31A9" w:rsidRDefault="003A31A9" w:rsidP="00950B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7AF6">
      <w:rPr>
        <w:rStyle w:val="PageNumber"/>
        <w:noProof/>
      </w:rPr>
      <w:t>1</w:t>
    </w:r>
    <w:r>
      <w:rPr>
        <w:rStyle w:val="PageNumber"/>
      </w:rPr>
      <w:fldChar w:fldCharType="end"/>
    </w:r>
  </w:p>
  <w:p w14:paraId="2E1A8D73" w14:textId="77777777" w:rsidR="003A31A9" w:rsidRDefault="003A31A9" w:rsidP="00917F2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21FD3F" w14:textId="77777777" w:rsidR="00D503B2" w:rsidRDefault="00D503B2" w:rsidP="00917F26">
      <w:pPr>
        <w:spacing w:after="0" w:line="240" w:lineRule="auto"/>
      </w:pPr>
      <w:r>
        <w:separator/>
      </w:r>
    </w:p>
  </w:footnote>
  <w:footnote w:type="continuationSeparator" w:id="0">
    <w:p w14:paraId="60CFC00E" w14:textId="77777777" w:rsidR="00D503B2" w:rsidRDefault="00D503B2" w:rsidP="00917F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200C7"/>
    <w:multiLevelType w:val="hybridMultilevel"/>
    <w:tmpl w:val="0A303E9C"/>
    <w:lvl w:ilvl="0" w:tplc="0406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080"/>
        </w:tabs>
        <w:ind w:left="1080" w:hanging="360"/>
      </w:pPr>
      <w:rPr>
        <w:rFonts w:ascii="Courier New" w:hAnsi="Courier New" w:cs="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
    <w:nsid w:val="72AE411D"/>
    <w:multiLevelType w:val="hybridMultilevel"/>
    <w:tmpl w:val="530C6F0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nsid w:val="72D76BFF"/>
    <w:multiLevelType w:val="multilevel"/>
    <w:tmpl w:val="A7B8E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oNotTrackMove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E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s0vtwxzjdss29e2907pd9zsaz5pwsep2ees&quot;&gt;AAB_Master120319&lt;record-ids&gt;&lt;item&gt;1388&lt;/item&gt;&lt;item&gt;4741&lt;/item&gt;&lt;item&gt;8568&lt;/item&gt;&lt;item&gt;13141&lt;/item&gt;&lt;item&gt;14230&lt;/item&gt;&lt;item&gt;14277&lt;/item&gt;&lt;item&gt;14471&lt;/item&gt;&lt;item&gt;14613&lt;/item&gt;&lt;item&gt;14975&lt;/item&gt;&lt;item&gt;15007&lt;/item&gt;&lt;item&gt;15135&lt;/item&gt;&lt;item&gt;15230&lt;/item&gt;&lt;item&gt;15235&lt;/item&gt;&lt;item&gt;15603&lt;/item&gt;&lt;item&gt;16008&lt;/item&gt;&lt;item&gt;16097&lt;/item&gt;&lt;item&gt;16098&lt;/item&gt;&lt;item&gt;16099&lt;/item&gt;&lt;item&gt;16100&lt;/item&gt;&lt;/record-ids&gt;&lt;/item&gt;&lt;/Libraries&gt;"/>
  </w:docVars>
  <w:rsids>
    <w:rsidRoot w:val="00A7290A"/>
    <w:rsid w:val="00001FFC"/>
    <w:rsid w:val="00003FB7"/>
    <w:rsid w:val="00007153"/>
    <w:rsid w:val="00016EF6"/>
    <w:rsid w:val="00042EEE"/>
    <w:rsid w:val="00054B48"/>
    <w:rsid w:val="0009128E"/>
    <w:rsid w:val="000A5D52"/>
    <w:rsid w:val="000B7EFD"/>
    <w:rsid w:val="000C5E96"/>
    <w:rsid w:val="000D3889"/>
    <w:rsid w:val="000D697D"/>
    <w:rsid w:val="000E0BA9"/>
    <w:rsid w:val="000E629B"/>
    <w:rsid w:val="000F0052"/>
    <w:rsid w:val="00116362"/>
    <w:rsid w:val="00134F8E"/>
    <w:rsid w:val="00175B0E"/>
    <w:rsid w:val="00187AEB"/>
    <w:rsid w:val="00192A75"/>
    <w:rsid w:val="00193418"/>
    <w:rsid w:val="001B09BF"/>
    <w:rsid w:val="001B7CEB"/>
    <w:rsid w:val="001F204F"/>
    <w:rsid w:val="0021294F"/>
    <w:rsid w:val="00230A2D"/>
    <w:rsid w:val="0024085C"/>
    <w:rsid w:val="00241788"/>
    <w:rsid w:val="00241AD9"/>
    <w:rsid w:val="002423BC"/>
    <w:rsid w:val="0026542E"/>
    <w:rsid w:val="00277AF6"/>
    <w:rsid w:val="002934E8"/>
    <w:rsid w:val="00293FC2"/>
    <w:rsid w:val="002A0192"/>
    <w:rsid w:val="002A54A2"/>
    <w:rsid w:val="002A75E1"/>
    <w:rsid w:val="002B5CD2"/>
    <w:rsid w:val="002D0DC1"/>
    <w:rsid w:val="002D511A"/>
    <w:rsid w:val="0031315C"/>
    <w:rsid w:val="003242B6"/>
    <w:rsid w:val="0036372B"/>
    <w:rsid w:val="00380169"/>
    <w:rsid w:val="00384B5E"/>
    <w:rsid w:val="00386F71"/>
    <w:rsid w:val="00392294"/>
    <w:rsid w:val="00394E3E"/>
    <w:rsid w:val="003A31A9"/>
    <w:rsid w:val="003B4158"/>
    <w:rsid w:val="003B4E7D"/>
    <w:rsid w:val="003C0349"/>
    <w:rsid w:val="003F09D2"/>
    <w:rsid w:val="004547AE"/>
    <w:rsid w:val="00481F71"/>
    <w:rsid w:val="00483869"/>
    <w:rsid w:val="00492F8E"/>
    <w:rsid w:val="004A398A"/>
    <w:rsid w:val="004D39BD"/>
    <w:rsid w:val="005048C9"/>
    <w:rsid w:val="00521A1E"/>
    <w:rsid w:val="005258E6"/>
    <w:rsid w:val="005548D2"/>
    <w:rsid w:val="00567F91"/>
    <w:rsid w:val="005B23CD"/>
    <w:rsid w:val="005E0940"/>
    <w:rsid w:val="00602C11"/>
    <w:rsid w:val="006052DF"/>
    <w:rsid w:val="00612505"/>
    <w:rsid w:val="00625609"/>
    <w:rsid w:val="006614F6"/>
    <w:rsid w:val="00666F6F"/>
    <w:rsid w:val="006864D3"/>
    <w:rsid w:val="00694817"/>
    <w:rsid w:val="00695360"/>
    <w:rsid w:val="00695D3A"/>
    <w:rsid w:val="00697EE5"/>
    <w:rsid w:val="006E1D61"/>
    <w:rsid w:val="006F2791"/>
    <w:rsid w:val="00713646"/>
    <w:rsid w:val="00713EDC"/>
    <w:rsid w:val="00745DB3"/>
    <w:rsid w:val="00750C68"/>
    <w:rsid w:val="00750DBB"/>
    <w:rsid w:val="00763668"/>
    <w:rsid w:val="00766A1D"/>
    <w:rsid w:val="007923FB"/>
    <w:rsid w:val="007B0A6B"/>
    <w:rsid w:val="007E60A8"/>
    <w:rsid w:val="00807AE3"/>
    <w:rsid w:val="00811AB7"/>
    <w:rsid w:val="00822601"/>
    <w:rsid w:val="00844191"/>
    <w:rsid w:val="008550BD"/>
    <w:rsid w:val="008D4A0B"/>
    <w:rsid w:val="008D64BF"/>
    <w:rsid w:val="008F0368"/>
    <w:rsid w:val="008F10B6"/>
    <w:rsid w:val="008F72FA"/>
    <w:rsid w:val="009004F4"/>
    <w:rsid w:val="00917F26"/>
    <w:rsid w:val="00950BBD"/>
    <w:rsid w:val="00951FE0"/>
    <w:rsid w:val="00956098"/>
    <w:rsid w:val="00962F66"/>
    <w:rsid w:val="00963BED"/>
    <w:rsid w:val="00970E2E"/>
    <w:rsid w:val="00982793"/>
    <w:rsid w:val="009A4898"/>
    <w:rsid w:val="009A5D82"/>
    <w:rsid w:val="009D06DB"/>
    <w:rsid w:val="009D1AC1"/>
    <w:rsid w:val="009D6083"/>
    <w:rsid w:val="009D6573"/>
    <w:rsid w:val="009F2E3C"/>
    <w:rsid w:val="00A01514"/>
    <w:rsid w:val="00A05FE0"/>
    <w:rsid w:val="00A0604A"/>
    <w:rsid w:val="00A1054E"/>
    <w:rsid w:val="00A1074D"/>
    <w:rsid w:val="00A1163B"/>
    <w:rsid w:val="00A25F00"/>
    <w:rsid w:val="00A358A9"/>
    <w:rsid w:val="00A36EC8"/>
    <w:rsid w:val="00A372FD"/>
    <w:rsid w:val="00A44227"/>
    <w:rsid w:val="00A50344"/>
    <w:rsid w:val="00A5680D"/>
    <w:rsid w:val="00A67283"/>
    <w:rsid w:val="00A7290A"/>
    <w:rsid w:val="00A81B7C"/>
    <w:rsid w:val="00A96F04"/>
    <w:rsid w:val="00AA08E4"/>
    <w:rsid w:val="00AB2D5B"/>
    <w:rsid w:val="00AC3519"/>
    <w:rsid w:val="00AD7BF0"/>
    <w:rsid w:val="00B32B95"/>
    <w:rsid w:val="00B524F8"/>
    <w:rsid w:val="00B551F5"/>
    <w:rsid w:val="00BA4864"/>
    <w:rsid w:val="00BB1616"/>
    <w:rsid w:val="00BC5138"/>
    <w:rsid w:val="00BD7D52"/>
    <w:rsid w:val="00BE1954"/>
    <w:rsid w:val="00BF1C8D"/>
    <w:rsid w:val="00C20F71"/>
    <w:rsid w:val="00C320DA"/>
    <w:rsid w:val="00C44D9E"/>
    <w:rsid w:val="00C44EA4"/>
    <w:rsid w:val="00C44F0E"/>
    <w:rsid w:val="00C51750"/>
    <w:rsid w:val="00C53F87"/>
    <w:rsid w:val="00C85B1A"/>
    <w:rsid w:val="00C866A3"/>
    <w:rsid w:val="00C90C0A"/>
    <w:rsid w:val="00CA422E"/>
    <w:rsid w:val="00CE1204"/>
    <w:rsid w:val="00CF3D60"/>
    <w:rsid w:val="00D141E7"/>
    <w:rsid w:val="00D33137"/>
    <w:rsid w:val="00D34F39"/>
    <w:rsid w:val="00D36383"/>
    <w:rsid w:val="00D45BD0"/>
    <w:rsid w:val="00D503B2"/>
    <w:rsid w:val="00D51EF2"/>
    <w:rsid w:val="00D5656F"/>
    <w:rsid w:val="00D73B64"/>
    <w:rsid w:val="00DB146F"/>
    <w:rsid w:val="00DC5E9C"/>
    <w:rsid w:val="00DE6F1F"/>
    <w:rsid w:val="00DF4C95"/>
    <w:rsid w:val="00E01A69"/>
    <w:rsid w:val="00E36352"/>
    <w:rsid w:val="00E56560"/>
    <w:rsid w:val="00E60D9E"/>
    <w:rsid w:val="00E6240C"/>
    <w:rsid w:val="00E66074"/>
    <w:rsid w:val="00E82BC5"/>
    <w:rsid w:val="00EA3A0A"/>
    <w:rsid w:val="00EA5F17"/>
    <w:rsid w:val="00EB3531"/>
    <w:rsid w:val="00EB4C4C"/>
    <w:rsid w:val="00EE703E"/>
    <w:rsid w:val="00F015D0"/>
    <w:rsid w:val="00F0313D"/>
    <w:rsid w:val="00F06C3F"/>
    <w:rsid w:val="00F32A05"/>
    <w:rsid w:val="00F457C6"/>
    <w:rsid w:val="00F46C15"/>
    <w:rsid w:val="00F52431"/>
    <w:rsid w:val="00F92EDB"/>
    <w:rsid w:val="00FA0D54"/>
    <w:rsid w:val="00FA4541"/>
    <w:rsid w:val="00FB00BC"/>
    <w:rsid w:val="00FC090D"/>
    <w:rsid w:val="00FD7ED0"/>
    <w:rsid w:val="00FF3547"/>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ECC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5CD2"/>
    <w:pPr>
      <w:keepNext/>
      <w:keepLines/>
      <w:spacing w:before="480" w:after="0"/>
      <w:outlineLvl w:val="0"/>
    </w:pPr>
    <w:rPr>
      <w:rFonts w:eastAsiaTheme="majorEastAsia" w:cstheme="majorBidi"/>
      <w:b/>
      <w:bCs/>
      <w:noProof/>
      <w:color w:val="345A8A" w:themeColor="accent1" w:themeShade="B5"/>
      <w:sz w:val="28"/>
      <w:szCs w:val="28"/>
      <w:lang w:val="en-US"/>
    </w:rPr>
  </w:style>
  <w:style w:type="paragraph" w:styleId="Heading2">
    <w:name w:val="heading 2"/>
    <w:basedOn w:val="Normal"/>
    <w:next w:val="Normal"/>
    <w:link w:val="Heading2Char"/>
    <w:uiPriority w:val="9"/>
    <w:unhideWhenUsed/>
    <w:qFormat/>
    <w:rsid w:val="00E60D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B23CD"/>
    <w:pPr>
      <w:keepNext/>
      <w:keepLines/>
      <w:spacing w:before="200" w:after="0" w:line="240" w:lineRule="auto"/>
      <w:outlineLvl w:val="2"/>
    </w:pPr>
    <w:rPr>
      <w:rFonts w:asciiTheme="majorHAnsi" w:eastAsiaTheme="majorEastAsia" w:hAnsiTheme="majorHAnsi" w:cstheme="majorBidi"/>
      <w:b/>
      <w:bCs/>
      <w:color w:val="4F81BD" w:themeColor="accent1"/>
      <w:sz w:val="24"/>
      <w:szCs w:val="20"/>
      <w:lang w:val="en-US" w:eastAsia="ja-JP"/>
    </w:rPr>
  </w:style>
  <w:style w:type="paragraph" w:styleId="Heading4">
    <w:name w:val="heading 4"/>
    <w:basedOn w:val="Normal"/>
    <w:next w:val="Normal"/>
    <w:link w:val="Heading4Char"/>
    <w:uiPriority w:val="9"/>
    <w:semiHidden/>
    <w:unhideWhenUsed/>
    <w:qFormat/>
    <w:rsid w:val="005B23CD"/>
    <w:pPr>
      <w:keepNext/>
      <w:keepLines/>
      <w:spacing w:before="200" w:after="0" w:line="240" w:lineRule="auto"/>
      <w:outlineLvl w:val="3"/>
    </w:pPr>
    <w:rPr>
      <w:rFonts w:asciiTheme="majorHAnsi" w:eastAsiaTheme="majorEastAsia" w:hAnsiTheme="majorHAnsi" w:cstheme="majorBidi"/>
      <w:b/>
      <w:bCs/>
      <w:i/>
      <w:iCs/>
      <w:color w:val="4F81BD" w:themeColor="accent1"/>
      <w:sz w:val="24"/>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B23CD"/>
    <w:rPr>
      <w:rFonts w:asciiTheme="majorHAnsi" w:eastAsiaTheme="majorEastAsia" w:hAnsiTheme="majorHAnsi" w:cstheme="majorBidi"/>
      <w:b/>
      <w:bCs/>
      <w:color w:val="4F81BD" w:themeColor="accent1"/>
      <w:sz w:val="24"/>
      <w:szCs w:val="20"/>
      <w:lang w:val="en-US" w:eastAsia="ja-JP"/>
    </w:rPr>
  </w:style>
  <w:style w:type="character" w:customStyle="1" w:styleId="Heading4Char">
    <w:name w:val="Heading 4 Char"/>
    <w:basedOn w:val="DefaultParagraphFont"/>
    <w:link w:val="Heading4"/>
    <w:uiPriority w:val="9"/>
    <w:semiHidden/>
    <w:rsid w:val="005B23CD"/>
    <w:rPr>
      <w:rFonts w:asciiTheme="majorHAnsi" w:eastAsiaTheme="majorEastAsia" w:hAnsiTheme="majorHAnsi" w:cstheme="majorBidi"/>
      <w:b/>
      <w:bCs/>
      <w:i/>
      <w:iCs/>
      <w:color w:val="4F81BD" w:themeColor="accent1"/>
      <w:sz w:val="24"/>
      <w:szCs w:val="20"/>
      <w:lang w:val="en-US" w:eastAsia="ja-JP"/>
    </w:rPr>
  </w:style>
  <w:style w:type="character" w:customStyle="1" w:styleId="st2">
    <w:name w:val="st2"/>
    <w:basedOn w:val="DefaultParagraphFont"/>
    <w:rsid w:val="00E36352"/>
  </w:style>
  <w:style w:type="paragraph" w:styleId="NormalWeb">
    <w:name w:val="Normal (Web)"/>
    <w:basedOn w:val="Normal"/>
    <w:uiPriority w:val="99"/>
    <w:semiHidden/>
    <w:unhideWhenUsed/>
    <w:rsid w:val="0031315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izelarge1">
    <w:name w:val="sizelarge1"/>
    <w:basedOn w:val="DefaultParagraphFont"/>
    <w:rsid w:val="0031315C"/>
    <w:rPr>
      <w:sz w:val="24"/>
      <w:szCs w:val="24"/>
    </w:rPr>
  </w:style>
  <w:style w:type="character" w:styleId="CommentReference">
    <w:name w:val="annotation reference"/>
    <w:basedOn w:val="DefaultParagraphFont"/>
    <w:uiPriority w:val="99"/>
    <w:semiHidden/>
    <w:unhideWhenUsed/>
    <w:rsid w:val="00697EE5"/>
    <w:rPr>
      <w:sz w:val="16"/>
      <w:szCs w:val="16"/>
    </w:rPr>
  </w:style>
  <w:style w:type="paragraph" w:styleId="CommentText">
    <w:name w:val="annotation text"/>
    <w:basedOn w:val="Normal"/>
    <w:link w:val="CommentTextChar"/>
    <w:uiPriority w:val="99"/>
    <w:semiHidden/>
    <w:unhideWhenUsed/>
    <w:rsid w:val="00697EE5"/>
    <w:pPr>
      <w:spacing w:line="240" w:lineRule="auto"/>
    </w:pPr>
    <w:rPr>
      <w:sz w:val="20"/>
      <w:szCs w:val="20"/>
    </w:rPr>
  </w:style>
  <w:style w:type="character" w:customStyle="1" w:styleId="CommentTextChar">
    <w:name w:val="Comment Text Char"/>
    <w:basedOn w:val="DefaultParagraphFont"/>
    <w:link w:val="CommentText"/>
    <w:uiPriority w:val="99"/>
    <w:semiHidden/>
    <w:rsid w:val="00697EE5"/>
    <w:rPr>
      <w:sz w:val="20"/>
      <w:szCs w:val="20"/>
    </w:rPr>
  </w:style>
  <w:style w:type="paragraph" w:styleId="CommentSubject">
    <w:name w:val="annotation subject"/>
    <w:basedOn w:val="CommentText"/>
    <w:next w:val="CommentText"/>
    <w:link w:val="CommentSubjectChar"/>
    <w:uiPriority w:val="99"/>
    <w:semiHidden/>
    <w:unhideWhenUsed/>
    <w:rsid w:val="00697EE5"/>
    <w:rPr>
      <w:b/>
      <w:bCs/>
    </w:rPr>
  </w:style>
  <w:style w:type="character" w:customStyle="1" w:styleId="CommentSubjectChar">
    <w:name w:val="Comment Subject Char"/>
    <w:basedOn w:val="CommentTextChar"/>
    <w:link w:val="CommentSubject"/>
    <w:uiPriority w:val="99"/>
    <w:semiHidden/>
    <w:rsid w:val="00697EE5"/>
    <w:rPr>
      <w:b/>
      <w:bCs/>
      <w:sz w:val="20"/>
      <w:szCs w:val="20"/>
    </w:rPr>
  </w:style>
  <w:style w:type="paragraph" w:styleId="BalloonText">
    <w:name w:val="Balloon Text"/>
    <w:basedOn w:val="Normal"/>
    <w:link w:val="BalloonTextChar"/>
    <w:uiPriority w:val="99"/>
    <w:semiHidden/>
    <w:unhideWhenUsed/>
    <w:rsid w:val="00697E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EE5"/>
    <w:rPr>
      <w:rFonts w:ascii="Tahoma" w:hAnsi="Tahoma" w:cs="Tahoma"/>
      <w:sz w:val="16"/>
      <w:szCs w:val="16"/>
    </w:rPr>
  </w:style>
  <w:style w:type="character" w:styleId="Hyperlink">
    <w:name w:val="Hyperlink"/>
    <w:basedOn w:val="DefaultParagraphFont"/>
    <w:uiPriority w:val="99"/>
    <w:unhideWhenUsed/>
    <w:rsid w:val="003F09D2"/>
    <w:rPr>
      <w:color w:val="0000FF" w:themeColor="hyperlink"/>
      <w:u w:val="single"/>
    </w:rPr>
  </w:style>
  <w:style w:type="character" w:customStyle="1" w:styleId="Heading2Char">
    <w:name w:val="Heading 2 Char"/>
    <w:basedOn w:val="DefaultParagraphFont"/>
    <w:link w:val="Heading2"/>
    <w:uiPriority w:val="9"/>
    <w:rsid w:val="00E60D9E"/>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0E629B"/>
    <w:rPr>
      <w:i/>
      <w:iCs/>
    </w:rPr>
  </w:style>
  <w:style w:type="character" w:styleId="Strong">
    <w:name w:val="Strong"/>
    <w:basedOn w:val="DefaultParagraphFont"/>
    <w:uiPriority w:val="22"/>
    <w:qFormat/>
    <w:rsid w:val="000E629B"/>
    <w:rPr>
      <w:b/>
      <w:bCs/>
    </w:rPr>
  </w:style>
  <w:style w:type="character" w:customStyle="1" w:styleId="Heading1Char">
    <w:name w:val="Heading 1 Char"/>
    <w:basedOn w:val="DefaultParagraphFont"/>
    <w:link w:val="Heading1"/>
    <w:uiPriority w:val="9"/>
    <w:rsid w:val="002B5CD2"/>
    <w:rPr>
      <w:rFonts w:eastAsiaTheme="majorEastAsia" w:cstheme="majorBidi"/>
      <w:b/>
      <w:bCs/>
      <w:noProof/>
      <w:color w:val="345A8A" w:themeColor="accent1" w:themeShade="B5"/>
      <w:sz w:val="28"/>
      <w:szCs w:val="28"/>
      <w:lang w:val="en-US"/>
    </w:rPr>
  </w:style>
  <w:style w:type="character" w:styleId="FollowedHyperlink">
    <w:name w:val="FollowedHyperlink"/>
    <w:basedOn w:val="DefaultParagraphFont"/>
    <w:uiPriority w:val="99"/>
    <w:semiHidden/>
    <w:unhideWhenUsed/>
    <w:rsid w:val="00763668"/>
    <w:rPr>
      <w:color w:val="800080" w:themeColor="followedHyperlink"/>
      <w:u w:val="single"/>
    </w:rPr>
  </w:style>
  <w:style w:type="paragraph" w:styleId="Footer">
    <w:name w:val="footer"/>
    <w:basedOn w:val="Normal"/>
    <w:link w:val="FooterChar"/>
    <w:uiPriority w:val="99"/>
    <w:unhideWhenUsed/>
    <w:rsid w:val="00917F26"/>
    <w:pPr>
      <w:tabs>
        <w:tab w:val="center" w:pos="4320"/>
        <w:tab w:val="right" w:pos="8640"/>
      </w:tabs>
      <w:spacing w:after="0" w:line="240" w:lineRule="auto"/>
    </w:pPr>
  </w:style>
  <w:style w:type="character" w:customStyle="1" w:styleId="FooterChar">
    <w:name w:val="Footer Char"/>
    <w:basedOn w:val="DefaultParagraphFont"/>
    <w:link w:val="Footer"/>
    <w:uiPriority w:val="99"/>
    <w:rsid w:val="00917F26"/>
  </w:style>
  <w:style w:type="character" w:styleId="PageNumber">
    <w:name w:val="page number"/>
    <w:basedOn w:val="DefaultParagraphFont"/>
    <w:uiPriority w:val="99"/>
    <w:semiHidden/>
    <w:unhideWhenUsed/>
    <w:rsid w:val="00917F26"/>
  </w:style>
  <w:style w:type="paragraph" w:styleId="Revision">
    <w:name w:val="Revision"/>
    <w:hidden/>
    <w:uiPriority w:val="99"/>
    <w:semiHidden/>
    <w:rsid w:val="00950BB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5CD2"/>
    <w:pPr>
      <w:keepNext/>
      <w:keepLines/>
      <w:spacing w:before="480" w:after="0"/>
      <w:outlineLvl w:val="0"/>
    </w:pPr>
    <w:rPr>
      <w:rFonts w:eastAsiaTheme="majorEastAsia" w:cstheme="majorBidi"/>
      <w:b/>
      <w:bCs/>
      <w:noProof/>
      <w:color w:val="345A8A" w:themeColor="accent1" w:themeShade="B5"/>
      <w:sz w:val="28"/>
      <w:szCs w:val="28"/>
      <w:lang w:val="en-US"/>
    </w:rPr>
  </w:style>
  <w:style w:type="paragraph" w:styleId="Heading2">
    <w:name w:val="heading 2"/>
    <w:basedOn w:val="Normal"/>
    <w:next w:val="Normal"/>
    <w:link w:val="Heading2Char"/>
    <w:uiPriority w:val="9"/>
    <w:unhideWhenUsed/>
    <w:qFormat/>
    <w:rsid w:val="00E60D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B23CD"/>
    <w:pPr>
      <w:keepNext/>
      <w:keepLines/>
      <w:spacing w:before="200" w:after="0" w:line="240" w:lineRule="auto"/>
      <w:outlineLvl w:val="2"/>
    </w:pPr>
    <w:rPr>
      <w:rFonts w:asciiTheme="majorHAnsi" w:eastAsiaTheme="majorEastAsia" w:hAnsiTheme="majorHAnsi" w:cstheme="majorBidi"/>
      <w:b/>
      <w:bCs/>
      <w:color w:val="4F81BD" w:themeColor="accent1"/>
      <w:sz w:val="24"/>
      <w:szCs w:val="20"/>
      <w:lang w:val="en-US" w:eastAsia="ja-JP"/>
    </w:rPr>
  </w:style>
  <w:style w:type="paragraph" w:styleId="Heading4">
    <w:name w:val="heading 4"/>
    <w:basedOn w:val="Normal"/>
    <w:next w:val="Normal"/>
    <w:link w:val="Heading4Char"/>
    <w:uiPriority w:val="9"/>
    <w:semiHidden/>
    <w:unhideWhenUsed/>
    <w:qFormat/>
    <w:rsid w:val="005B23CD"/>
    <w:pPr>
      <w:keepNext/>
      <w:keepLines/>
      <w:spacing w:before="200" w:after="0" w:line="240" w:lineRule="auto"/>
      <w:outlineLvl w:val="3"/>
    </w:pPr>
    <w:rPr>
      <w:rFonts w:asciiTheme="majorHAnsi" w:eastAsiaTheme="majorEastAsia" w:hAnsiTheme="majorHAnsi" w:cstheme="majorBidi"/>
      <w:b/>
      <w:bCs/>
      <w:i/>
      <w:iCs/>
      <w:color w:val="4F81BD" w:themeColor="accent1"/>
      <w:sz w:val="24"/>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B23CD"/>
    <w:rPr>
      <w:rFonts w:asciiTheme="majorHAnsi" w:eastAsiaTheme="majorEastAsia" w:hAnsiTheme="majorHAnsi" w:cstheme="majorBidi"/>
      <w:b/>
      <w:bCs/>
      <w:color w:val="4F81BD" w:themeColor="accent1"/>
      <w:sz w:val="24"/>
      <w:szCs w:val="20"/>
      <w:lang w:val="en-US" w:eastAsia="ja-JP"/>
    </w:rPr>
  </w:style>
  <w:style w:type="character" w:customStyle="1" w:styleId="Heading4Char">
    <w:name w:val="Heading 4 Char"/>
    <w:basedOn w:val="DefaultParagraphFont"/>
    <w:link w:val="Heading4"/>
    <w:uiPriority w:val="9"/>
    <w:semiHidden/>
    <w:rsid w:val="005B23CD"/>
    <w:rPr>
      <w:rFonts w:asciiTheme="majorHAnsi" w:eastAsiaTheme="majorEastAsia" w:hAnsiTheme="majorHAnsi" w:cstheme="majorBidi"/>
      <w:b/>
      <w:bCs/>
      <w:i/>
      <w:iCs/>
      <w:color w:val="4F81BD" w:themeColor="accent1"/>
      <w:sz w:val="24"/>
      <w:szCs w:val="20"/>
      <w:lang w:val="en-US" w:eastAsia="ja-JP"/>
    </w:rPr>
  </w:style>
  <w:style w:type="character" w:customStyle="1" w:styleId="st2">
    <w:name w:val="st2"/>
    <w:basedOn w:val="DefaultParagraphFont"/>
    <w:rsid w:val="00E36352"/>
  </w:style>
  <w:style w:type="paragraph" w:styleId="NormalWeb">
    <w:name w:val="Normal (Web)"/>
    <w:basedOn w:val="Normal"/>
    <w:uiPriority w:val="99"/>
    <w:semiHidden/>
    <w:unhideWhenUsed/>
    <w:rsid w:val="0031315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izelarge1">
    <w:name w:val="sizelarge1"/>
    <w:basedOn w:val="DefaultParagraphFont"/>
    <w:rsid w:val="0031315C"/>
    <w:rPr>
      <w:sz w:val="24"/>
      <w:szCs w:val="24"/>
    </w:rPr>
  </w:style>
  <w:style w:type="character" w:styleId="CommentReference">
    <w:name w:val="annotation reference"/>
    <w:basedOn w:val="DefaultParagraphFont"/>
    <w:uiPriority w:val="99"/>
    <w:semiHidden/>
    <w:unhideWhenUsed/>
    <w:rsid w:val="00697EE5"/>
    <w:rPr>
      <w:sz w:val="16"/>
      <w:szCs w:val="16"/>
    </w:rPr>
  </w:style>
  <w:style w:type="paragraph" w:styleId="CommentText">
    <w:name w:val="annotation text"/>
    <w:basedOn w:val="Normal"/>
    <w:link w:val="CommentTextChar"/>
    <w:uiPriority w:val="99"/>
    <w:semiHidden/>
    <w:unhideWhenUsed/>
    <w:rsid w:val="00697EE5"/>
    <w:pPr>
      <w:spacing w:line="240" w:lineRule="auto"/>
    </w:pPr>
    <w:rPr>
      <w:sz w:val="20"/>
      <w:szCs w:val="20"/>
    </w:rPr>
  </w:style>
  <w:style w:type="character" w:customStyle="1" w:styleId="CommentTextChar">
    <w:name w:val="Comment Text Char"/>
    <w:basedOn w:val="DefaultParagraphFont"/>
    <w:link w:val="CommentText"/>
    <w:uiPriority w:val="99"/>
    <w:semiHidden/>
    <w:rsid w:val="00697EE5"/>
    <w:rPr>
      <w:sz w:val="20"/>
      <w:szCs w:val="20"/>
    </w:rPr>
  </w:style>
  <w:style w:type="paragraph" w:styleId="CommentSubject">
    <w:name w:val="annotation subject"/>
    <w:basedOn w:val="CommentText"/>
    <w:next w:val="CommentText"/>
    <w:link w:val="CommentSubjectChar"/>
    <w:uiPriority w:val="99"/>
    <w:semiHidden/>
    <w:unhideWhenUsed/>
    <w:rsid w:val="00697EE5"/>
    <w:rPr>
      <w:b/>
      <w:bCs/>
    </w:rPr>
  </w:style>
  <w:style w:type="character" w:customStyle="1" w:styleId="CommentSubjectChar">
    <w:name w:val="Comment Subject Char"/>
    <w:basedOn w:val="CommentTextChar"/>
    <w:link w:val="CommentSubject"/>
    <w:uiPriority w:val="99"/>
    <w:semiHidden/>
    <w:rsid w:val="00697EE5"/>
    <w:rPr>
      <w:b/>
      <w:bCs/>
      <w:sz w:val="20"/>
      <w:szCs w:val="20"/>
    </w:rPr>
  </w:style>
  <w:style w:type="paragraph" w:styleId="BalloonText">
    <w:name w:val="Balloon Text"/>
    <w:basedOn w:val="Normal"/>
    <w:link w:val="BalloonTextChar"/>
    <w:uiPriority w:val="99"/>
    <w:semiHidden/>
    <w:unhideWhenUsed/>
    <w:rsid w:val="00697E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EE5"/>
    <w:rPr>
      <w:rFonts w:ascii="Tahoma" w:hAnsi="Tahoma" w:cs="Tahoma"/>
      <w:sz w:val="16"/>
      <w:szCs w:val="16"/>
    </w:rPr>
  </w:style>
  <w:style w:type="character" w:styleId="Hyperlink">
    <w:name w:val="Hyperlink"/>
    <w:basedOn w:val="DefaultParagraphFont"/>
    <w:uiPriority w:val="99"/>
    <w:unhideWhenUsed/>
    <w:rsid w:val="003F09D2"/>
    <w:rPr>
      <w:color w:val="0000FF" w:themeColor="hyperlink"/>
      <w:u w:val="single"/>
    </w:rPr>
  </w:style>
  <w:style w:type="character" w:customStyle="1" w:styleId="Heading2Char">
    <w:name w:val="Heading 2 Char"/>
    <w:basedOn w:val="DefaultParagraphFont"/>
    <w:link w:val="Heading2"/>
    <w:uiPriority w:val="9"/>
    <w:rsid w:val="00E60D9E"/>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0E629B"/>
    <w:rPr>
      <w:i/>
      <w:iCs/>
    </w:rPr>
  </w:style>
  <w:style w:type="character" w:styleId="Strong">
    <w:name w:val="Strong"/>
    <w:basedOn w:val="DefaultParagraphFont"/>
    <w:uiPriority w:val="22"/>
    <w:qFormat/>
    <w:rsid w:val="000E629B"/>
    <w:rPr>
      <w:b/>
      <w:bCs/>
    </w:rPr>
  </w:style>
  <w:style w:type="character" w:customStyle="1" w:styleId="Heading1Char">
    <w:name w:val="Heading 1 Char"/>
    <w:basedOn w:val="DefaultParagraphFont"/>
    <w:link w:val="Heading1"/>
    <w:uiPriority w:val="9"/>
    <w:rsid w:val="002B5CD2"/>
    <w:rPr>
      <w:rFonts w:eastAsiaTheme="majorEastAsia" w:cstheme="majorBidi"/>
      <w:b/>
      <w:bCs/>
      <w:noProof/>
      <w:color w:val="345A8A" w:themeColor="accent1" w:themeShade="B5"/>
      <w:sz w:val="28"/>
      <w:szCs w:val="28"/>
      <w:lang w:val="en-US"/>
    </w:rPr>
  </w:style>
  <w:style w:type="character" w:styleId="FollowedHyperlink">
    <w:name w:val="FollowedHyperlink"/>
    <w:basedOn w:val="DefaultParagraphFont"/>
    <w:uiPriority w:val="99"/>
    <w:semiHidden/>
    <w:unhideWhenUsed/>
    <w:rsid w:val="00763668"/>
    <w:rPr>
      <w:color w:val="800080" w:themeColor="followedHyperlink"/>
      <w:u w:val="single"/>
    </w:rPr>
  </w:style>
  <w:style w:type="paragraph" w:styleId="Footer">
    <w:name w:val="footer"/>
    <w:basedOn w:val="Normal"/>
    <w:link w:val="FooterChar"/>
    <w:uiPriority w:val="99"/>
    <w:unhideWhenUsed/>
    <w:rsid w:val="00917F26"/>
    <w:pPr>
      <w:tabs>
        <w:tab w:val="center" w:pos="4320"/>
        <w:tab w:val="right" w:pos="8640"/>
      </w:tabs>
      <w:spacing w:after="0" w:line="240" w:lineRule="auto"/>
    </w:pPr>
  </w:style>
  <w:style w:type="character" w:customStyle="1" w:styleId="FooterChar">
    <w:name w:val="Footer Char"/>
    <w:basedOn w:val="DefaultParagraphFont"/>
    <w:link w:val="Footer"/>
    <w:uiPriority w:val="99"/>
    <w:rsid w:val="00917F26"/>
  </w:style>
  <w:style w:type="character" w:styleId="PageNumber">
    <w:name w:val="page number"/>
    <w:basedOn w:val="DefaultParagraphFont"/>
    <w:uiPriority w:val="99"/>
    <w:semiHidden/>
    <w:unhideWhenUsed/>
    <w:rsid w:val="00917F26"/>
  </w:style>
  <w:style w:type="paragraph" w:styleId="Revision">
    <w:name w:val="Revision"/>
    <w:hidden/>
    <w:uiPriority w:val="99"/>
    <w:semiHidden/>
    <w:rsid w:val="00950B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589155">
      <w:bodyDiv w:val="1"/>
      <w:marLeft w:val="0"/>
      <w:marRight w:val="0"/>
      <w:marTop w:val="0"/>
      <w:marBottom w:val="0"/>
      <w:divBdr>
        <w:top w:val="none" w:sz="0" w:space="0" w:color="auto"/>
        <w:left w:val="none" w:sz="0" w:space="0" w:color="auto"/>
        <w:bottom w:val="none" w:sz="0" w:space="0" w:color="auto"/>
        <w:right w:val="none" w:sz="0" w:space="0" w:color="auto"/>
      </w:divBdr>
      <w:divsChild>
        <w:div w:id="1363018444">
          <w:marLeft w:val="0"/>
          <w:marRight w:val="0"/>
          <w:marTop w:val="0"/>
          <w:marBottom w:val="0"/>
          <w:divBdr>
            <w:top w:val="none" w:sz="0" w:space="0" w:color="auto"/>
            <w:left w:val="none" w:sz="0" w:space="0" w:color="auto"/>
            <w:bottom w:val="none" w:sz="0" w:space="0" w:color="auto"/>
            <w:right w:val="none" w:sz="0" w:space="0" w:color="auto"/>
          </w:divBdr>
          <w:divsChild>
            <w:div w:id="1866018741">
              <w:marLeft w:val="0"/>
              <w:marRight w:val="0"/>
              <w:marTop w:val="0"/>
              <w:marBottom w:val="0"/>
              <w:divBdr>
                <w:top w:val="none" w:sz="0" w:space="0" w:color="auto"/>
                <w:left w:val="none" w:sz="0" w:space="0" w:color="auto"/>
                <w:bottom w:val="none" w:sz="0" w:space="0" w:color="auto"/>
                <w:right w:val="none" w:sz="0" w:space="0" w:color="auto"/>
              </w:divBdr>
              <w:divsChild>
                <w:div w:id="1208031353">
                  <w:marLeft w:val="0"/>
                  <w:marRight w:val="0"/>
                  <w:marTop w:val="0"/>
                  <w:marBottom w:val="0"/>
                  <w:divBdr>
                    <w:top w:val="none" w:sz="0" w:space="0" w:color="auto"/>
                    <w:left w:val="none" w:sz="0" w:space="0" w:color="auto"/>
                    <w:bottom w:val="none" w:sz="0" w:space="0" w:color="auto"/>
                    <w:right w:val="none" w:sz="0" w:space="0" w:color="auto"/>
                  </w:divBdr>
                  <w:divsChild>
                    <w:div w:id="1708602176">
                      <w:marLeft w:val="0"/>
                      <w:marRight w:val="0"/>
                      <w:marTop w:val="0"/>
                      <w:marBottom w:val="0"/>
                      <w:divBdr>
                        <w:top w:val="none" w:sz="0" w:space="0" w:color="auto"/>
                        <w:left w:val="none" w:sz="0" w:space="0" w:color="auto"/>
                        <w:bottom w:val="none" w:sz="0" w:space="0" w:color="auto"/>
                        <w:right w:val="none" w:sz="0" w:space="0" w:color="auto"/>
                      </w:divBdr>
                      <w:divsChild>
                        <w:div w:id="323441085">
                          <w:marLeft w:val="0"/>
                          <w:marRight w:val="0"/>
                          <w:marTop w:val="315"/>
                          <w:marBottom w:val="0"/>
                          <w:divBdr>
                            <w:top w:val="none" w:sz="0" w:space="0" w:color="auto"/>
                            <w:left w:val="none" w:sz="0" w:space="0" w:color="auto"/>
                            <w:bottom w:val="none" w:sz="0" w:space="0" w:color="auto"/>
                            <w:right w:val="none" w:sz="0" w:space="0" w:color="auto"/>
                          </w:divBdr>
                          <w:divsChild>
                            <w:div w:id="112209944">
                              <w:marLeft w:val="1980"/>
                              <w:marRight w:val="3810"/>
                              <w:marTop w:val="0"/>
                              <w:marBottom w:val="0"/>
                              <w:divBdr>
                                <w:top w:val="none" w:sz="0" w:space="0" w:color="auto"/>
                                <w:left w:val="none" w:sz="0" w:space="0" w:color="auto"/>
                                <w:bottom w:val="none" w:sz="0" w:space="0" w:color="auto"/>
                                <w:right w:val="none" w:sz="0" w:space="0" w:color="auto"/>
                              </w:divBdr>
                              <w:divsChild>
                                <w:div w:id="393436433">
                                  <w:marLeft w:val="0"/>
                                  <w:marRight w:val="0"/>
                                  <w:marTop w:val="0"/>
                                  <w:marBottom w:val="0"/>
                                  <w:divBdr>
                                    <w:top w:val="none" w:sz="0" w:space="0" w:color="auto"/>
                                    <w:left w:val="none" w:sz="0" w:space="0" w:color="auto"/>
                                    <w:bottom w:val="none" w:sz="0" w:space="0" w:color="auto"/>
                                    <w:right w:val="none" w:sz="0" w:space="0" w:color="auto"/>
                                  </w:divBdr>
                                  <w:divsChild>
                                    <w:div w:id="1284726117">
                                      <w:marLeft w:val="0"/>
                                      <w:marRight w:val="0"/>
                                      <w:marTop w:val="0"/>
                                      <w:marBottom w:val="0"/>
                                      <w:divBdr>
                                        <w:top w:val="none" w:sz="0" w:space="0" w:color="auto"/>
                                        <w:left w:val="none" w:sz="0" w:space="0" w:color="auto"/>
                                        <w:bottom w:val="none" w:sz="0" w:space="0" w:color="auto"/>
                                        <w:right w:val="none" w:sz="0" w:space="0" w:color="auto"/>
                                      </w:divBdr>
                                      <w:divsChild>
                                        <w:div w:id="1480920180">
                                          <w:marLeft w:val="0"/>
                                          <w:marRight w:val="0"/>
                                          <w:marTop w:val="0"/>
                                          <w:marBottom w:val="0"/>
                                          <w:divBdr>
                                            <w:top w:val="none" w:sz="0" w:space="0" w:color="auto"/>
                                            <w:left w:val="none" w:sz="0" w:space="0" w:color="auto"/>
                                            <w:bottom w:val="none" w:sz="0" w:space="0" w:color="auto"/>
                                            <w:right w:val="none" w:sz="0" w:space="0" w:color="auto"/>
                                          </w:divBdr>
                                          <w:divsChild>
                                            <w:div w:id="1785609506">
                                              <w:marLeft w:val="0"/>
                                              <w:marRight w:val="0"/>
                                              <w:marTop w:val="0"/>
                                              <w:marBottom w:val="0"/>
                                              <w:divBdr>
                                                <w:top w:val="none" w:sz="0" w:space="0" w:color="auto"/>
                                                <w:left w:val="none" w:sz="0" w:space="0" w:color="auto"/>
                                                <w:bottom w:val="none" w:sz="0" w:space="0" w:color="auto"/>
                                                <w:right w:val="none" w:sz="0" w:space="0" w:color="auto"/>
                                              </w:divBdr>
                                              <w:divsChild>
                                                <w:div w:id="19157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0866238">
      <w:bodyDiv w:val="1"/>
      <w:marLeft w:val="0"/>
      <w:marRight w:val="0"/>
      <w:marTop w:val="0"/>
      <w:marBottom w:val="0"/>
      <w:divBdr>
        <w:top w:val="none" w:sz="0" w:space="0" w:color="auto"/>
        <w:left w:val="none" w:sz="0" w:space="0" w:color="auto"/>
        <w:bottom w:val="none" w:sz="0" w:space="0" w:color="auto"/>
        <w:right w:val="none" w:sz="0" w:space="0" w:color="auto"/>
      </w:divBdr>
    </w:div>
    <w:div w:id="1509370065">
      <w:bodyDiv w:val="1"/>
      <w:marLeft w:val="0"/>
      <w:marRight w:val="0"/>
      <w:marTop w:val="0"/>
      <w:marBottom w:val="0"/>
      <w:divBdr>
        <w:top w:val="none" w:sz="0" w:space="0" w:color="auto"/>
        <w:left w:val="none" w:sz="0" w:space="0" w:color="auto"/>
        <w:bottom w:val="none" w:sz="0" w:space="0" w:color="auto"/>
        <w:right w:val="none" w:sz="0" w:space="0" w:color="auto"/>
      </w:divBdr>
      <w:divsChild>
        <w:div w:id="1540049400">
          <w:marLeft w:val="0"/>
          <w:marRight w:val="0"/>
          <w:marTop w:val="0"/>
          <w:marBottom w:val="0"/>
          <w:divBdr>
            <w:top w:val="none" w:sz="0" w:space="0" w:color="auto"/>
            <w:left w:val="none" w:sz="0" w:space="0" w:color="auto"/>
            <w:bottom w:val="none" w:sz="0" w:space="0" w:color="auto"/>
            <w:right w:val="none" w:sz="0" w:space="0" w:color="auto"/>
          </w:divBdr>
          <w:divsChild>
            <w:div w:id="1746031681">
              <w:marLeft w:val="0"/>
              <w:marRight w:val="0"/>
              <w:marTop w:val="0"/>
              <w:marBottom w:val="0"/>
              <w:divBdr>
                <w:top w:val="none" w:sz="0" w:space="0" w:color="auto"/>
                <w:left w:val="none" w:sz="0" w:space="0" w:color="auto"/>
                <w:bottom w:val="none" w:sz="0" w:space="0" w:color="auto"/>
                <w:right w:val="none" w:sz="0" w:space="0" w:color="auto"/>
              </w:divBdr>
              <w:divsChild>
                <w:div w:id="166991766">
                  <w:marLeft w:val="0"/>
                  <w:marRight w:val="0"/>
                  <w:marTop w:val="0"/>
                  <w:marBottom w:val="0"/>
                  <w:divBdr>
                    <w:top w:val="none" w:sz="0" w:space="0" w:color="auto"/>
                    <w:left w:val="none" w:sz="0" w:space="0" w:color="auto"/>
                    <w:bottom w:val="none" w:sz="0" w:space="0" w:color="auto"/>
                    <w:right w:val="none" w:sz="0" w:space="0" w:color="auto"/>
                  </w:divBdr>
                  <w:divsChild>
                    <w:div w:id="313067521">
                      <w:marLeft w:val="0"/>
                      <w:marRight w:val="0"/>
                      <w:marTop w:val="0"/>
                      <w:marBottom w:val="0"/>
                      <w:divBdr>
                        <w:top w:val="none" w:sz="0" w:space="0" w:color="auto"/>
                        <w:left w:val="none" w:sz="0" w:space="0" w:color="auto"/>
                        <w:bottom w:val="none" w:sz="0" w:space="0" w:color="auto"/>
                        <w:right w:val="none" w:sz="0" w:space="0" w:color="auto"/>
                      </w:divBdr>
                      <w:divsChild>
                        <w:div w:id="9886789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51499721">
      <w:bodyDiv w:val="1"/>
      <w:marLeft w:val="0"/>
      <w:marRight w:val="0"/>
      <w:marTop w:val="0"/>
      <w:marBottom w:val="0"/>
      <w:divBdr>
        <w:top w:val="none" w:sz="0" w:space="0" w:color="auto"/>
        <w:left w:val="none" w:sz="0" w:space="0" w:color="auto"/>
        <w:bottom w:val="none" w:sz="0" w:space="0" w:color="auto"/>
        <w:right w:val="none" w:sz="0" w:space="0" w:color="auto"/>
      </w:divBdr>
      <w:divsChild>
        <w:div w:id="274750256">
          <w:marLeft w:val="0"/>
          <w:marRight w:val="0"/>
          <w:marTop w:val="0"/>
          <w:marBottom w:val="0"/>
          <w:divBdr>
            <w:top w:val="none" w:sz="0" w:space="0" w:color="auto"/>
            <w:left w:val="none" w:sz="0" w:space="0" w:color="auto"/>
            <w:bottom w:val="none" w:sz="0" w:space="0" w:color="auto"/>
            <w:right w:val="none" w:sz="0" w:space="0" w:color="auto"/>
          </w:divBdr>
          <w:divsChild>
            <w:div w:id="1593539943">
              <w:marLeft w:val="0"/>
              <w:marRight w:val="0"/>
              <w:marTop w:val="0"/>
              <w:marBottom w:val="0"/>
              <w:divBdr>
                <w:top w:val="none" w:sz="0" w:space="0" w:color="auto"/>
                <w:left w:val="none" w:sz="0" w:space="0" w:color="auto"/>
                <w:bottom w:val="none" w:sz="0" w:space="0" w:color="auto"/>
                <w:right w:val="none" w:sz="0" w:space="0" w:color="auto"/>
              </w:divBdr>
              <w:divsChild>
                <w:div w:id="785778808">
                  <w:marLeft w:val="0"/>
                  <w:marRight w:val="0"/>
                  <w:marTop w:val="0"/>
                  <w:marBottom w:val="0"/>
                  <w:divBdr>
                    <w:top w:val="none" w:sz="0" w:space="0" w:color="auto"/>
                    <w:left w:val="none" w:sz="0" w:space="0" w:color="auto"/>
                    <w:bottom w:val="none" w:sz="0" w:space="0" w:color="auto"/>
                    <w:right w:val="none" w:sz="0" w:space="0" w:color="auto"/>
                  </w:divBdr>
                  <w:divsChild>
                    <w:div w:id="923345587">
                      <w:marLeft w:val="0"/>
                      <w:marRight w:val="0"/>
                      <w:marTop w:val="0"/>
                      <w:marBottom w:val="0"/>
                      <w:divBdr>
                        <w:top w:val="none" w:sz="0" w:space="0" w:color="auto"/>
                        <w:left w:val="none" w:sz="0" w:space="0" w:color="auto"/>
                        <w:bottom w:val="none" w:sz="0" w:space="0" w:color="auto"/>
                        <w:right w:val="none" w:sz="0" w:space="0" w:color="auto"/>
                      </w:divBdr>
                      <w:divsChild>
                        <w:div w:id="144930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07819173">
      <w:bodyDiv w:val="1"/>
      <w:marLeft w:val="0"/>
      <w:marRight w:val="0"/>
      <w:marTop w:val="0"/>
      <w:marBottom w:val="0"/>
      <w:divBdr>
        <w:top w:val="none" w:sz="0" w:space="0" w:color="auto"/>
        <w:left w:val="none" w:sz="0" w:space="0" w:color="auto"/>
        <w:bottom w:val="none" w:sz="0" w:space="0" w:color="auto"/>
        <w:right w:val="none" w:sz="0" w:space="0" w:color="auto"/>
      </w:divBdr>
      <w:divsChild>
        <w:div w:id="1309478369">
          <w:marLeft w:val="0"/>
          <w:marRight w:val="0"/>
          <w:marTop w:val="0"/>
          <w:marBottom w:val="0"/>
          <w:divBdr>
            <w:top w:val="none" w:sz="0" w:space="0" w:color="auto"/>
            <w:left w:val="none" w:sz="0" w:space="0" w:color="auto"/>
            <w:bottom w:val="none" w:sz="0" w:space="0" w:color="auto"/>
            <w:right w:val="none" w:sz="0" w:space="0" w:color="auto"/>
          </w:divBdr>
          <w:divsChild>
            <w:div w:id="1393886480">
              <w:marLeft w:val="0"/>
              <w:marRight w:val="0"/>
              <w:marTop w:val="0"/>
              <w:marBottom w:val="0"/>
              <w:divBdr>
                <w:top w:val="none" w:sz="0" w:space="0" w:color="auto"/>
                <w:left w:val="none" w:sz="0" w:space="0" w:color="auto"/>
                <w:bottom w:val="none" w:sz="0" w:space="0" w:color="auto"/>
                <w:right w:val="none" w:sz="0" w:space="0" w:color="auto"/>
              </w:divBdr>
              <w:divsChild>
                <w:div w:id="644044801">
                  <w:marLeft w:val="0"/>
                  <w:marRight w:val="0"/>
                  <w:marTop w:val="0"/>
                  <w:marBottom w:val="0"/>
                  <w:divBdr>
                    <w:top w:val="none" w:sz="0" w:space="0" w:color="auto"/>
                    <w:left w:val="none" w:sz="0" w:space="0" w:color="auto"/>
                    <w:bottom w:val="none" w:sz="0" w:space="0" w:color="auto"/>
                    <w:right w:val="none" w:sz="0" w:space="0" w:color="auto"/>
                  </w:divBdr>
                  <w:divsChild>
                    <w:div w:id="1025978479">
                      <w:marLeft w:val="0"/>
                      <w:marRight w:val="0"/>
                      <w:marTop w:val="0"/>
                      <w:marBottom w:val="0"/>
                      <w:divBdr>
                        <w:top w:val="none" w:sz="0" w:space="0" w:color="auto"/>
                        <w:left w:val="none" w:sz="0" w:space="0" w:color="auto"/>
                        <w:bottom w:val="none" w:sz="0" w:space="0" w:color="auto"/>
                        <w:right w:val="none" w:sz="0" w:space="0" w:color="auto"/>
                      </w:divBdr>
                      <w:divsChild>
                        <w:div w:id="68486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14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geobotany.uaf.edu/iavd/"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eobotany.uaf.edu/iavd/posters.ph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rcticdata.is/" TargetMode="Externa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6439</Words>
  <Characters>36705</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Aarhus Universitet</Company>
  <LinksUpToDate>false</LinksUpToDate>
  <CharactersWithSpaces>43058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Wisz, Mary</dc:creator>
  <cp:lastModifiedBy>Courtney</cp:lastModifiedBy>
  <cp:revision>2</cp:revision>
  <cp:lastPrinted>2012-08-12T16:51:00Z</cp:lastPrinted>
  <dcterms:created xsi:type="dcterms:W3CDTF">2012-08-17T08:43:00Z</dcterms:created>
  <dcterms:modified xsi:type="dcterms:W3CDTF">2012-08-17T08:43:00Z</dcterms:modified>
</cp:coreProperties>
</file>